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49E" w:rsidRDefault="004254BE" w:rsidP="00DA5AEE">
      <w:pPr>
        <w:pStyle w:val="Title"/>
        <w:spacing w:before="0"/>
        <w:ind w:left="0" w:right="4"/>
        <w:jc w:val="both"/>
        <w:rPr>
          <w:spacing w:val="-10"/>
        </w:rPr>
      </w:pPr>
      <w:r>
        <w:rPr>
          <w:spacing w:val="-10"/>
          <w:lang w:val="id-ID"/>
        </w:rPr>
        <w:t xml:space="preserve">LTE </w:t>
      </w:r>
      <w:r w:rsidR="00EE4C64">
        <w:rPr>
          <w:spacing w:val="-10"/>
          <w:lang w:val="id-ID"/>
        </w:rPr>
        <w:t xml:space="preserve">Network Optimization in Nagari Ulakan </w:t>
      </w:r>
      <w:r>
        <w:rPr>
          <w:spacing w:val="-10"/>
          <w:lang w:val="id-ID"/>
        </w:rPr>
        <w:t>an</w:t>
      </w:r>
      <w:r w:rsidR="00EE4C64">
        <w:rPr>
          <w:spacing w:val="-10"/>
          <w:lang w:val="id-ID"/>
        </w:rPr>
        <w:t>d</w:t>
      </w:r>
      <w:r>
        <w:rPr>
          <w:spacing w:val="-10"/>
          <w:lang w:val="id-ID"/>
        </w:rPr>
        <w:t xml:space="preserve"> Tapakis, Ulakan Tapakis</w:t>
      </w:r>
      <w:r w:rsidR="00EE4C64">
        <w:rPr>
          <w:spacing w:val="-10"/>
          <w:lang w:val="id-ID"/>
        </w:rPr>
        <w:t xml:space="preserve"> District</w:t>
      </w:r>
      <w:r>
        <w:rPr>
          <w:spacing w:val="-10"/>
          <w:lang w:val="id-ID"/>
        </w:rPr>
        <w:t xml:space="preserve">, </w:t>
      </w:r>
      <w:r w:rsidR="00EE4C64" w:rsidRPr="00EE4C64">
        <w:rPr>
          <w:spacing w:val="-10"/>
          <w:lang w:val="id-ID"/>
        </w:rPr>
        <w:t>Padang Pariaman Regency</w:t>
      </w:r>
      <w:r w:rsidR="00EE4C64">
        <w:rPr>
          <w:spacing w:val="-10"/>
          <w:lang w:val="id-ID"/>
        </w:rPr>
        <w:t xml:space="preserve"> </w:t>
      </w:r>
    </w:p>
    <w:p w:rsidR="00DA5AEE" w:rsidRPr="00DA5AEE" w:rsidRDefault="00DA5AEE" w:rsidP="00DA5AEE">
      <w:pPr>
        <w:pStyle w:val="Title"/>
        <w:spacing w:before="0"/>
        <w:ind w:left="0" w:right="4"/>
        <w:jc w:val="both"/>
        <w:rPr>
          <w:sz w:val="22"/>
        </w:rPr>
      </w:pPr>
    </w:p>
    <w:p w:rsidR="00BA649E" w:rsidRPr="004254BE" w:rsidRDefault="004254BE" w:rsidP="00DA5AEE">
      <w:pPr>
        <w:rPr>
          <w:b/>
          <w:lang w:val="id-ID"/>
        </w:rPr>
      </w:pPr>
      <w:r>
        <w:rPr>
          <w:b/>
          <w:lang w:val="id-ID"/>
        </w:rPr>
        <w:t>Nugraha Saputra</w:t>
      </w:r>
      <w:r w:rsidR="00675945">
        <w:rPr>
          <w:b/>
          <w:vertAlign w:val="superscript"/>
        </w:rPr>
        <w:t>1</w:t>
      </w:r>
      <w:r w:rsidR="00675945">
        <w:rPr>
          <w:b/>
        </w:rPr>
        <w:t>,</w:t>
      </w:r>
      <w:r w:rsidR="00675945">
        <w:rPr>
          <w:b/>
          <w:spacing w:val="-4"/>
        </w:rPr>
        <w:t xml:space="preserve"> </w:t>
      </w:r>
      <w:r w:rsidR="00A46298">
        <w:rPr>
          <w:b/>
          <w:lang w:val="id-ID"/>
        </w:rPr>
        <w:t>Zurnawita Zurnawita</w:t>
      </w:r>
      <w:r w:rsidR="00A46298">
        <w:rPr>
          <w:b/>
          <w:vertAlign w:val="superscript"/>
        </w:rPr>
        <w:t xml:space="preserve"> </w:t>
      </w:r>
      <w:r w:rsidR="00675945">
        <w:rPr>
          <w:b/>
          <w:vertAlign w:val="superscript"/>
        </w:rPr>
        <w:t>2*</w:t>
      </w:r>
      <w:r w:rsidR="00675945">
        <w:rPr>
          <w:b/>
        </w:rPr>
        <w:t>,</w:t>
      </w:r>
      <w:r w:rsidR="00675945">
        <w:rPr>
          <w:b/>
          <w:spacing w:val="-1"/>
        </w:rPr>
        <w:t xml:space="preserve"> </w:t>
      </w:r>
      <w:r w:rsidR="00A46298">
        <w:rPr>
          <w:b/>
          <w:lang w:val="id-ID"/>
        </w:rPr>
        <w:t>Firdaus Firdaus</w:t>
      </w:r>
      <w:r w:rsidR="00A46298">
        <w:rPr>
          <w:b/>
          <w:vertAlign w:val="superscript"/>
        </w:rPr>
        <w:t xml:space="preserve"> </w:t>
      </w:r>
      <w:r w:rsidR="00675945">
        <w:rPr>
          <w:b/>
          <w:vertAlign w:val="superscript"/>
        </w:rPr>
        <w:t>3</w:t>
      </w:r>
    </w:p>
    <w:p w:rsidR="00BA649E" w:rsidRPr="00DA5AEE" w:rsidRDefault="00B2096F" w:rsidP="00E41559">
      <w:pPr>
        <w:pStyle w:val="BodyText"/>
        <w:spacing w:line="225" w:lineRule="exact"/>
      </w:pPr>
      <w:r w:rsidRPr="00DA5AEE">
        <w:rPr>
          <w:vertAlign w:val="superscript"/>
        </w:rPr>
        <w:t>1</w:t>
      </w:r>
      <w:proofErr w:type="gramStart"/>
      <w:r w:rsidRPr="00DA5AEE">
        <w:rPr>
          <w:vertAlign w:val="superscript"/>
        </w:rPr>
        <w:t>,2,3</w:t>
      </w:r>
      <w:r w:rsidR="00675945" w:rsidRPr="00DA5AEE">
        <w:t>Politeknik</w:t>
      </w:r>
      <w:proofErr w:type="gramEnd"/>
      <w:r w:rsidR="00675945" w:rsidRPr="00DA5AEE">
        <w:rPr>
          <w:spacing w:val="-10"/>
        </w:rPr>
        <w:t xml:space="preserve"> </w:t>
      </w:r>
      <w:r w:rsidRPr="00DA5AEE">
        <w:rPr>
          <w:lang w:val="id-ID"/>
        </w:rPr>
        <w:t>Negeri Padang</w:t>
      </w:r>
      <w:r w:rsidR="00675945" w:rsidRPr="00DA5AEE">
        <w:t>,</w:t>
      </w:r>
      <w:r w:rsidR="00675945" w:rsidRPr="00DA5AEE">
        <w:rPr>
          <w:spacing w:val="-1"/>
        </w:rPr>
        <w:t xml:space="preserve"> </w:t>
      </w:r>
      <w:r w:rsidR="00675945" w:rsidRPr="00DA5AEE">
        <w:rPr>
          <w:spacing w:val="-2"/>
        </w:rPr>
        <w:t>Indonesia</w:t>
      </w:r>
    </w:p>
    <w:p w:rsidR="00E41559" w:rsidRDefault="00675945" w:rsidP="00E41559">
      <w:pPr>
        <w:ind w:right="381"/>
        <w:rPr>
          <w:sz w:val="18"/>
        </w:rPr>
      </w:pPr>
      <w:r w:rsidRPr="00DA5AEE">
        <w:rPr>
          <w:noProof/>
          <w:sz w:val="20"/>
          <w:szCs w:val="20"/>
        </w:rPr>
        <mc:AlternateContent>
          <mc:Choice Requires="wps">
            <w:drawing>
              <wp:anchor distT="0" distB="0" distL="0" distR="0" simplePos="0" relativeHeight="487587840" behindDoc="1" locked="0" layoutInCell="1" allowOverlap="1" wp14:anchorId="2A252F13" wp14:editId="6F8BA90B">
                <wp:simplePos x="0" y="0"/>
                <wp:positionH relativeFrom="page">
                  <wp:posOffset>719137</wp:posOffset>
                </wp:positionH>
                <wp:positionV relativeFrom="paragraph">
                  <wp:posOffset>268157</wp:posOffset>
                </wp:positionV>
                <wp:extent cx="6123940" cy="508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3940" cy="5080"/>
                        </a:xfrm>
                        <a:custGeom>
                          <a:avLst/>
                          <a:gdLst/>
                          <a:ahLst/>
                          <a:cxnLst/>
                          <a:rect l="l" t="t" r="r" b="b"/>
                          <a:pathLst>
                            <a:path w="6123940" h="5080">
                              <a:moveTo>
                                <a:pt x="1875155" y="0"/>
                              </a:moveTo>
                              <a:lnTo>
                                <a:pt x="0" y="0"/>
                              </a:lnTo>
                              <a:lnTo>
                                <a:pt x="0" y="5080"/>
                              </a:lnTo>
                              <a:lnTo>
                                <a:pt x="1875155" y="5080"/>
                              </a:lnTo>
                              <a:lnTo>
                                <a:pt x="1875155" y="0"/>
                              </a:lnTo>
                              <a:close/>
                            </a:path>
                            <a:path w="6123940" h="5080">
                              <a:moveTo>
                                <a:pt x="1880285" y="0"/>
                              </a:moveTo>
                              <a:lnTo>
                                <a:pt x="1875218" y="0"/>
                              </a:lnTo>
                              <a:lnTo>
                                <a:pt x="1875218" y="5080"/>
                              </a:lnTo>
                              <a:lnTo>
                                <a:pt x="1880285" y="5080"/>
                              </a:lnTo>
                              <a:lnTo>
                                <a:pt x="1880285" y="0"/>
                              </a:lnTo>
                              <a:close/>
                            </a:path>
                            <a:path w="6123940" h="5080">
                              <a:moveTo>
                                <a:pt x="6123368" y="0"/>
                              </a:moveTo>
                              <a:lnTo>
                                <a:pt x="1880298" y="0"/>
                              </a:lnTo>
                              <a:lnTo>
                                <a:pt x="1880298" y="5080"/>
                              </a:lnTo>
                              <a:lnTo>
                                <a:pt x="6123368" y="5080"/>
                              </a:lnTo>
                              <a:lnTo>
                                <a:pt x="6123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8" o:spid="_x0000_s1026" style="position:absolute;margin-left:56.6pt;margin-top:21.1pt;width:482.2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39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QgcwIAAPkGAAAOAAAAZHJzL2Uyb0RvYy54bWysVdFumzAUfZ+0f7D8vgDpklEUUk2tWk2q&#10;ukrNtGfHmIBmbM92Avn7XRuckE1Tmqp5gOvc48s995jD4qZrONoxbWopcpxMYoyYoLKoxSbHP1b3&#10;n1KMjCWiIFwKluM9M/hm+fHDolUZm8pK8oJpBEWEyVqV48palUWRoRVriJlIxQQkS6kbYmGpN1Gh&#10;SQvVGx5N43getVIXSkvKjIF/7/okXvr6Zcmo/V6WhlnEcwy9WX/V/rp212i5INlGE1XVdGiDvKGL&#10;htQCHnoodUcsQVtd/1OqqamWRpZ2QmUTybKsKfMcgE0S/8XmpSKKeS4wHKMOYzLvV5Y+7Z41qosc&#10;g1CCNCDRwzCN1A2nVSYDzIt61o6eUY+S/jKQiE4ybmEGTFfqxmGBHOr8pPeHSbPOIgp/zpPp1fVn&#10;EIRCbhanXoiIZGEv3Rr7wKSvQ3aPxvY6FSEiVYhoJ0KoQW2nM/c6W4xAZ40R6LzudVbEun2uORei&#10;dtRINfThko3csZX0MOsoJOmXWTKbYRSIQKdHDBdjLHAaoUIu3JWv12NGtEM63HvY+LEXgcM0QznK&#10;pWFOs573G/in8TR9HX/X9DSBw3R2CmPkK+gdW7gI/N6zcCf3an7K739nIUmh6etTbNAk3IPUR+RZ&#10;euMWLgKfncVwQPw7AvH4LTSS18V9zbk7PUZv1rdcox1xtup/7g2DLSOYd4jeFJw9rGWxB6tpwV1y&#10;bH5viWYY8W8CzMwZcwh0CNYh0JbfSm/f/uBqY1fdT6IVUhDm2IKnPMlglSQLduG4HLBup5Bft1aW&#10;tfMS31vf0bAAf/UEhm+BM/Dx2qOOX6zlHwAAAP//AwBQSwMEFAAGAAgAAAAhADlG9VreAAAACgEA&#10;AA8AAABkcnMvZG93bnJldi54bWxMj0FLxDAQhe+C/yGM4EXcpFnZLt2miwiCpwWrF2/ZJNsUm0lp&#10;stv675096Wl4M48336v3SxjYxU2pj6igWAlgDk20PXYKPj9eH7fAUtZo9RDRKfhxCfbN7U2tKxtn&#10;fHeXNneMQjBVWoHPeaw4T8a7oNMqjg7pdopT0Jnk1HE76ZnCw8ClEBsedI/0wevRvXhnvttzUHAo&#10;izi36eSN0V9vD4UP8lBIpe7vlucdsOyW/GeGKz6hQ0NMx3hGm9hAulhLsip4kjSvBlGWG2BH2qwF&#10;8Kbm/ys0vwAAAP//AwBQSwECLQAUAAYACAAAACEAtoM4kv4AAADhAQAAEwAAAAAAAAAAAAAAAAAA&#10;AAAAW0NvbnRlbnRfVHlwZXNdLnhtbFBLAQItABQABgAIAAAAIQA4/SH/1gAAAJQBAAALAAAAAAAA&#10;AAAAAAAAAC8BAABfcmVscy8ucmVsc1BLAQItABQABgAIAAAAIQDrzBQgcwIAAPkGAAAOAAAAAAAA&#10;AAAAAAAAAC4CAABkcnMvZTJvRG9jLnhtbFBLAQItABQABgAIAAAAIQA5RvVa3gAAAAoBAAAPAAAA&#10;AAAAAAAAAAAAAM0EAABkcnMvZG93bnJldi54bWxQSwUGAAAAAAQABADzAAAA2AUAAAAA&#10;" path="m1875155,l,,,5080r1875155,l1875155,xem1880285,r-5067,l1875218,5080r5067,l1880285,xem6123368,l1880298,r,5080l6123368,5080r,-5080xe" fillcolor="black" stroked="f">
                <v:path arrowok="t"/>
                <w10:wrap type="topAndBottom" anchorx="page"/>
              </v:shape>
            </w:pict>
          </mc:Fallback>
        </mc:AlternateContent>
      </w:r>
      <w:hyperlink r:id="rId9" w:history="1">
        <w:r w:rsidR="00DA5AEE" w:rsidRPr="00A4720E">
          <w:rPr>
            <w:rStyle w:val="Hyperlink"/>
            <w:sz w:val="20"/>
            <w:szCs w:val="20"/>
            <w:vertAlign w:val="superscript"/>
          </w:rPr>
          <w:t>1</w:t>
        </w:r>
        <w:r w:rsidR="00DA5AEE" w:rsidRPr="00A4720E">
          <w:rPr>
            <w:rStyle w:val="Hyperlink"/>
            <w:sz w:val="20"/>
            <w:szCs w:val="20"/>
            <w:lang w:val="id-ID"/>
          </w:rPr>
          <w:t>nugrahasaputra041</w:t>
        </w:r>
        <w:r w:rsidR="00DA5AEE" w:rsidRPr="00A4720E">
          <w:rPr>
            <w:rStyle w:val="Hyperlink"/>
            <w:sz w:val="20"/>
            <w:szCs w:val="20"/>
          </w:rPr>
          <w:t>@gmail.com</w:t>
        </w:r>
      </w:hyperlink>
      <w:proofErr w:type="gramStart"/>
      <w:r w:rsidR="00B30B22" w:rsidRPr="00DA5AEE">
        <w:rPr>
          <w:sz w:val="20"/>
          <w:szCs w:val="20"/>
          <w:lang w:val="id-ID"/>
        </w:rPr>
        <w:t xml:space="preserve">, </w:t>
      </w:r>
      <w:r w:rsidRPr="00DA5AEE">
        <w:rPr>
          <w:spacing w:val="-12"/>
          <w:sz w:val="20"/>
          <w:szCs w:val="20"/>
        </w:rPr>
        <w:t xml:space="preserve"> </w:t>
      </w:r>
      <w:r w:rsidRPr="00DA5AEE">
        <w:rPr>
          <w:sz w:val="20"/>
          <w:szCs w:val="20"/>
          <w:vertAlign w:val="superscript"/>
        </w:rPr>
        <w:t>2</w:t>
      </w:r>
      <w:proofErr w:type="gramEnd"/>
      <w:r w:rsidR="00780F9C" w:rsidRPr="00DA5AEE">
        <w:fldChar w:fldCharType="begin"/>
      </w:r>
      <w:r w:rsidR="00780F9C" w:rsidRPr="00DA5AEE">
        <w:rPr>
          <w:sz w:val="20"/>
          <w:szCs w:val="20"/>
        </w:rPr>
        <w:instrText xml:space="preserve"> HYPERLINK "mailto:zurnawita@pnp.ac.id%20," </w:instrText>
      </w:r>
      <w:r w:rsidR="00780F9C" w:rsidRPr="00DA5AEE">
        <w:fldChar w:fldCharType="separate"/>
      </w:r>
      <w:r w:rsidR="00B30B22" w:rsidRPr="00DA5AEE">
        <w:rPr>
          <w:rStyle w:val="Hyperlink"/>
          <w:sz w:val="20"/>
          <w:szCs w:val="20"/>
          <w:u w:color="0462C1"/>
          <w:lang w:val="id-ID"/>
        </w:rPr>
        <w:t xml:space="preserve">zurnawita@pnp.ac.id </w:t>
      </w:r>
      <w:r w:rsidR="00B30B22" w:rsidRPr="00DA5AEE">
        <w:rPr>
          <w:rStyle w:val="Hyperlink"/>
          <w:sz w:val="20"/>
          <w:szCs w:val="20"/>
        </w:rPr>
        <w:t>,</w:t>
      </w:r>
      <w:r w:rsidR="00780F9C" w:rsidRPr="00DA5AEE">
        <w:rPr>
          <w:rStyle w:val="Hyperlink"/>
          <w:sz w:val="20"/>
          <w:szCs w:val="20"/>
        </w:rPr>
        <w:fldChar w:fldCharType="end"/>
      </w:r>
      <w:r w:rsidRPr="00DA5AEE">
        <w:rPr>
          <w:spacing w:val="-11"/>
          <w:sz w:val="20"/>
          <w:szCs w:val="20"/>
        </w:rPr>
        <w:t xml:space="preserve"> </w:t>
      </w:r>
      <w:r w:rsidRPr="00DA5AEE">
        <w:rPr>
          <w:sz w:val="20"/>
          <w:szCs w:val="20"/>
          <w:vertAlign w:val="superscript"/>
        </w:rPr>
        <w:t>3</w:t>
      </w:r>
      <w:hyperlink r:id="rId10" w:history="1">
        <w:r w:rsidR="00B30B22" w:rsidRPr="00DA5AEE">
          <w:rPr>
            <w:rStyle w:val="Hyperlink"/>
            <w:sz w:val="20"/>
            <w:szCs w:val="20"/>
            <w:u w:color="0462C1"/>
            <w:lang w:val="id-ID"/>
          </w:rPr>
          <w:t>firdaus</w:t>
        </w:r>
        <w:r w:rsidR="00B30B22" w:rsidRPr="00DA5AEE">
          <w:rPr>
            <w:rStyle w:val="Hyperlink"/>
            <w:sz w:val="20"/>
            <w:szCs w:val="20"/>
            <w:u w:color="0462C1"/>
          </w:rPr>
          <w:t>@pnp.ac.id</w:t>
        </w:r>
      </w:hyperlink>
    </w:p>
    <w:p w:rsidR="00E41559" w:rsidRPr="00E41559" w:rsidRDefault="00E41559" w:rsidP="00E41559">
      <w:pPr>
        <w:ind w:right="381"/>
        <w:rPr>
          <w:sz w:val="18"/>
        </w:rPr>
      </w:pPr>
    </w:p>
    <w:tbl>
      <w:tblPr>
        <w:tblW w:w="9527" w:type="dxa"/>
        <w:jc w:val="center"/>
        <w:tblInd w:w="206" w:type="dxa"/>
        <w:tblLayout w:type="fixed"/>
        <w:tblCellMar>
          <w:left w:w="0" w:type="dxa"/>
          <w:right w:w="0" w:type="dxa"/>
        </w:tblCellMar>
        <w:tblLook w:val="01E0" w:firstRow="1" w:lastRow="1" w:firstColumn="1" w:lastColumn="1" w:noHBand="0" w:noVBand="0"/>
      </w:tblPr>
      <w:tblGrid>
        <w:gridCol w:w="3097"/>
        <w:gridCol w:w="6430"/>
      </w:tblGrid>
      <w:tr w:rsidR="00E41559" w:rsidRPr="00E41559" w:rsidTr="002F29AB">
        <w:trPr>
          <w:trHeight w:val="691"/>
          <w:jc w:val="center"/>
        </w:trPr>
        <w:tc>
          <w:tcPr>
            <w:tcW w:w="3097" w:type="dxa"/>
          </w:tcPr>
          <w:p w:rsidR="00E41559" w:rsidRPr="00E41559" w:rsidRDefault="00E41559" w:rsidP="007D4B1C">
            <w:pPr>
              <w:pStyle w:val="TableParagraph"/>
              <w:spacing w:before="221"/>
              <w:rPr>
                <w:sz w:val="20"/>
                <w:szCs w:val="20"/>
              </w:rPr>
            </w:pPr>
          </w:p>
          <w:p w:rsidR="00E41559" w:rsidRPr="00E41559" w:rsidRDefault="00E41559" w:rsidP="007D4B1C">
            <w:pPr>
              <w:pStyle w:val="TableParagraph"/>
              <w:tabs>
                <w:tab w:val="left" w:pos="2894"/>
              </w:tabs>
              <w:spacing w:line="220" w:lineRule="exact"/>
              <w:ind w:left="-58" w:right="-29"/>
              <w:rPr>
                <w:b/>
                <w:sz w:val="20"/>
                <w:szCs w:val="20"/>
              </w:rPr>
            </w:pPr>
            <w:r w:rsidRPr="00E41559">
              <w:rPr>
                <w:b/>
                <w:noProof/>
                <w:sz w:val="20"/>
                <w:szCs w:val="20"/>
              </w:rPr>
              <mc:AlternateContent>
                <mc:Choice Requires="wpg">
                  <w:drawing>
                    <wp:anchor distT="0" distB="0" distL="0" distR="0" simplePos="0" relativeHeight="487606272" behindDoc="1" locked="0" layoutInCell="1" allowOverlap="1" wp14:anchorId="3BF3ED73" wp14:editId="17E91751">
                      <wp:simplePos x="0" y="0"/>
                      <wp:positionH relativeFrom="column">
                        <wp:posOffset>34607</wp:posOffset>
                      </wp:positionH>
                      <wp:positionV relativeFrom="paragraph">
                        <wp:posOffset>-384732</wp:posOffset>
                      </wp:positionV>
                      <wp:extent cx="646430" cy="3479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30" cy="347980"/>
                                <a:chOff x="0" y="0"/>
                                <a:chExt cx="646430" cy="347980"/>
                              </a:xfrm>
                            </wpg:grpSpPr>
                            <pic:pic xmlns:pic="http://schemas.openxmlformats.org/drawingml/2006/picture">
                              <pic:nvPicPr>
                                <pic:cNvPr id="10" name="Image 10"/>
                                <pic:cNvPicPr/>
                              </pic:nvPicPr>
                              <pic:blipFill>
                                <a:blip r:embed="rId11" cstate="print"/>
                                <a:stretch>
                                  <a:fillRect/>
                                </a:stretch>
                              </pic:blipFill>
                              <pic:spPr>
                                <a:xfrm>
                                  <a:off x="0" y="0"/>
                                  <a:ext cx="645818" cy="347472"/>
                                </a:xfrm>
                                <a:prstGeom prst="rect">
                                  <a:avLst/>
                                </a:prstGeom>
                              </pic:spPr>
                            </pic:pic>
                          </wpg:wgp>
                        </a:graphicData>
                      </a:graphic>
                    </wp:anchor>
                  </w:drawing>
                </mc:Choice>
                <mc:Fallback>
                  <w:pict>
                    <v:group id="Group 9" o:spid="_x0000_s1026" style="position:absolute;margin-left:2.7pt;margin-top:-30.3pt;width:50.9pt;height:27.4pt;z-index:-15710208;mso-wrap-distance-left:0;mso-wrap-distance-right:0" coordsize="6464,3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47dY0AgAABwUAAA4AAABkcnMvZTJvRG9jLnhtbJxU227bMAx9H7B/&#10;EPTeOEmzNBHi9CVrUKDYim77AEWWbaHWBZQSJ38/SnadIRm2og82RFEiDw8Ptbo/6oYcJHhlTU4n&#10;ozEl0ghbKFPl9NfPh5sFJT5wU/DGGpnTk/T0fv3506p1TE5tbZtCAsEgxrPW5bQOwbEs86KWmvuR&#10;ddKgs7SgeUATqqwA3mJ03WTT8XietRYKB1ZI73F30znpOsUvSynC97L0MpAmp4gtpD+k/y7+s/WK&#10;swq4q5XoYfAPoNBcGUw6hNrwwMke1FUorQRYb8swElZntiyVkKkGrGYyvqhmC3bvUi0Vays30ITU&#10;XvD04bDi2+EZiCpyuqTEcI0tSlnJMlLTuorhiS24H+4Zuvpw+WTFq0d3dumPdnU+fCxBx0tYJjkm&#10;zk8D5/IYiMDN+Ww+u8XOCHTdzu6Wi74nosbGXd0S9dd/3ss465ImaAMUpwTDrycQV1cE/l9oeCvs&#10;QdI+iH5XDM3hde9usNeOB7VTjQqnpFvsagRlDs9KRGajce7FBAnpmvGoeSUJ2kj325l4I7J/FWDX&#10;KPegmiZyHtc9VJT7hVz+Um0nxY0Vey1N6GYLZIOorfG1cp4SYFLvJEoFHosJdgznOqBeHCgTukHy&#10;AWQQdcxfIo4XHL8IlLPBkUCfccYSfC+t96nly2KCT0qvltndNCYeus6ZAx+20moSF4gUESDVnPHD&#10;k++xvB3pGezSJ1yIBjejiHHaUtj+ZYjj/KedTp3fr/V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Mbjq0LfAAAACAEAAA8AAABkcnMvZG93bnJldi54bWxMj0FLw0AQhe+C/2EZwVu7&#10;m2piidmUUtRTEWwF8TZNpklodjZkt0n6792e7PHNe7z3TbaaTCsG6l1jWUM0VyCIC1s2XGn43r/P&#10;liCcRy6xtUwaLuRgld/fZZiWduQvGna+EqGEXYoaau+7VEpX1GTQzW1HHLyj7Q36IPtKlj2Oody0&#10;cqFUIg02HBZq7GhTU3HanY2GjxHH9VP0NmxPx83ldx9//mwj0vrxYVq/gvA0+f8wXPEDOuSB6WDP&#10;XDrRaoifQ1DDLFEJiKuvXhYgDuESL0Hmmbx9IP8DAAD//wMAUEsDBAoAAAAAAAAAIQCrogqRPA4A&#10;ADwOAAAVAAAAZHJzL21lZGlhL2ltYWdlMS5qcGVn/9j/4AAQSkZJRgABAQEAYABgAAD/2wBDAAMC&#10;AgMCAgMDAwMEAwMEBQgFBQQEBQoHBwYIDAoMDAsKCwsNDhIQDQ4RDgsLEBYQERMUFRUVDA8XGBYU&#10;GBIUFRT/2wBDAQMEBAUEBQkFBQkUDQsNFBQUFBQUFBQUFBQUFBQUFBQUFBQUFBQUFBQUFBQUFBQU&#10;FBQUFBQUFBQUFBQUFBQUFBT/wAARCAA5AG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PfFXiew8HaDd6vqUvl2lsu445Zj0CqO5JwBXyX4s&#10;+MPjH4mav9j097u0tpmKwaXphbew/wBpl+Zj69vavQP2tdclUeH9HVisD+ZdyLnhiMKv5Zb86639&#10;mvwZZ6L4Et9a8tX1HVd0jzEfMsYYhUB7DjJ9SfYV+WZrVxmfZxLJsPVdOlTV5tbvb07pJXtu3fRH&#10;6VllPC5LlSzevTVSpN2gnst/Xs23a+yVtzwK4+HvxD8PQf2k2m6zbKg3maCYs6e5CMSPyr0D4Q/t&#10;FX1vqNtpHiq4+2WczCOLUnwJIWPA8w/xLn+LqO+R0+mq+Tf2mvBdn4c8W2moWMSwQ6tE7yxIML5q&#10;kbmA7bgwz7gnvXm5jk+J4UprMstxEpRi1zRls03bpo10el1e6Z34DNsPxNN5fmFCKlJPllHdNK/X&#10;Xz3s7WaPrKiuL+DWtzeIfhj4fvLli8/2fyXc9WKMUz+O3NdmzBVJJAA5JPav1vC4iOKw9PEQ2mk/&#10;vSZ+X4mhLDV50JbxbX3NoWiqNjrum6pM8VnqNpdypyyQTq7L9QDxRca7ptoszT6hawrCQspknVQh&#10;PQNk8fjWnt6Tjz86t3urffe34mfsqnNy8rv2s7/dYvUVCLuA232kTRm327/O3jZt9c9Me9Q6frFh&#10;q6ubG+tr0IcMbeZZNv1wTiq9pC6jzK721Wvprr8rk8k7OVnZb6PT1LlFZ83iLSrePzJdTs4o9/l7&#10;3uEA3f3c56+1XwQwBByDyCKI1ITdoyT9Gn+oShKKvJNfJi0UUVoQYfiDwPoHiueGbWNJtdRlhUpG&#10;9xGGKgnJArnNb+J3gj4XW0ektdw25thtTTrBDI0Y9Nq8L+JFcb+0R8XrnwuieHNFnMGpXEfmXVyh&#10;+aCM9FX0Zueew+orzD4YfAPVviFarql5c/2TpMhJSZ03zXHqygnpn+I9ewNfm+Z55UhmEsDkuHjU&#10;xH2pWWm2jel7aXblZOy1e36Bl+T054GOMzeu4UPsxu9fNLW19bWV3voj2CD9qTwZLKEePVIFJx5j&#10;2oIH5MT+ledftJ+LtH8ZQeGLzRtQhv4ALgN5Z+ZD+74ZTyv4iutvf2S9Ge1ItNdv4bnHDzIjoT7q&#10;AD+teFePfh3q/wAOdXFlqsSlZQWguocmOZR1wexHcHkZr5biDF8RU8BOhmdGLpzt70ejTTV7N72t&#10;qvmfSZHhchnjYVsuqy54392XVWa0ultvo/kfU37PP/JItC/7bf8Ao56f8fV1F/hhqY07zC2U88RZ&#10;3eTu+bp26Z9s1U/Zwv7e7+FGmRQyB5LWSaKZR1RvMZsH8GU/jXpxGRg8iv0fBYZZhkFPDKdueko3&#10;XS8bf180fn+MrvBZ3UruN+So3Z9bSv8A18mfM8p8OS+IPhyPAoi/tgOhvDaA7gnybvN9/v5z2z2x&#10;T7Q+E4/ih8QW8VrD9nLuIDcKSu/Jzj/bx93v1xX0VZ6PYadK8lpZW1rJJ994YlQt9SBzXK6B8MLb&#10;SPE/iXVbmdNSh1qRZGtJrcFI8EkdSd3X0FfMVeGMTCdJw5JXnzSXLanFKk6afI3d8zs5W669LnvU&#10;+IKE4VFPnVoWT5rzbdVTfvWsrLRX6etjwd49Z/4Z+sNwn/sv+12L7gSPs2PlJxzs8zd+OK67wBp9&#10;r/wsvR77Ttf8Mxu8DxSafoMUiCeMKTl15AI4OWx09a98EEQg8kRoIQuzy9o246Yx6VWstF0/TXZ7&#10;OxtrVm6tBCqE/XArsw/CTw9ehV9tzKmqa15k7076xs9nfZu3fm2OWtxKq1GtT9lyubm9LW9+291u&#10;rbpX9Nz5j8N+FdJ1X4c/ETVLq1jnvbS5l8iVv+WWPmyvoSTz6ive/hHO9x8NPDkkjmRjZoNxOTgc&#10;D9BXTJYWscUka20KxyHLoEADfUd6liiSCNY40WNFGAqjAH4V6mTcPLKKsasZJ2g4OytzPnc+Z+id&#10;tbvTe2h5+aZ28zpypuLV5qSu72XIo2XzV9P+CPooor7E+XPibxHE3jf42XlrcOdt7rX2QknkRiQR&#10;gf8AfK19W/ELxTH8NvAd5qdtao/2ONIra36IGJCIDjooyPwFfLPxV0678A/GC+uo1wwvV1S1Yjhg&#10;zb//AEIMv4V9T21xoXxh8Bnn7TpeoxbZEVsPE3BKn+66nH5DtX5Dwzzxq5nhYSUcU5Ss3/29Z+ik&#10;0+u6Z+p8Q8kqeXYiScsOlG6X/bt16tJr5NHzt4V/aS8WW3iO2fVriHUNNmmVJrcW6oUUnGUI5yM9&#10;DnOPxr239oHQLfXPhdq0kqAz2Ci8gfurKefzUsPxrmPDH7LekaH4gg1C81a41S3t5BLFaPCqAsDl&#10;d5BO4A9gBn9KsftLePbXRvCEvh2GVX1PUwFeNTzHCDlmPpnG0euT6V1YelmGAyXG/wBuzummopyU&#10;ndprfzlay8m9Dnr1cDjs3wn9iws005NJxVk09vKN7vztqcb+yVqkqa34g03JMElvHc7fRlYrn8Qw&#10;/KvevHWrPonha9vI9TtdHkQLtvLxC8ceWAPyjliRkADuRXi/7JvhuWODW9ekQrFMUs4Cf4tvzOfz&#10;Kj8DXsvjzwXaeP8Aw3Po95LJAkjK6SxY3IynIOD1+nvXpcOU8XHhpKkr1Gp8iba3b5dd11szzeIJ&#10;4aXEDdR2gnDmaV9kr6bPpoeXeG/i3qqeOtF0uXWYfEemamTGZv7MeyeJuxXd94dPXj0rQ0fxf4y+&#10;JWv68vh/ULDQ9M0uc26faLbznmbJGTzwOM8dMjrWza/Bxzrmg6tqPiS+1O70hh5YliRUKjooUDj3&#10;PJP4Ut18HZLXXdR1Lw74kvvDn9otvure3jSRGbkkqG+6cknvjJxXHRwWexglXcnBTbcVUSm4uCsl&#10;Jt6Kd21zXt1tobVcVk7k3R5VPkspODceZTd7xstXCyT5flfUoeIvGvijUPH1n4M0OezsLyO0W4vd&#10;Qmi8wZ2gkIp7cj8+2KZ4/wDHniL4deHdHsru7srvXNQuXiOoC3YRRxAj5vLHJbDLwM9+tbniX4Tx&#10;61q1hrVjrV5pGvWsKwG/hAczKBj51PBPJ/P6U7V/hWviHw5ZWOqa3fXeq2Vwbm31gBUmjcnPAHGO&#10;nHsK7a2DzlxxSpuXtJfBLnXKo+57qj0nZSXNbd3vqrctLE5Wnh3NR5F8a5HzOXve9zdY3cXy320t&#10;przHgX4o6xfeKbzRZ508RwtaPcWl/FYvaEyKuTEysO/r/jxj+D/itresatYx6t4ostIvZLoJLo13&#10;pTxjbvwUWb+8R0z3NemaF4M1jT7yS41LxdqGrZgaFIjFHCiE4+fCjlhjgmsO5+D15rNxp413xZfa&#10;zYWM6zx20tvEjMy9N0ijJrllgs8VOi4SnJqT0cklZuNuZxm5aJStrPR2ad010LF5S51FKMUmlqot&#10;u6Ur8qcVHV8t9I66p7nLeKPijr1h401nTrzW4fCdpbSBLI3GlPcJcL/fLjoDx09favY9H1KO60my&#10;mkvLa5kkgR2mhbCSEqCWX2PUVyHib4Zar4kbUYG8YX0Ok3zEyWDW8UgVT1VHIyorodM8D6Tpem2l&#10;lFAzRW0SQozuSxCgAZ9+K9nLKGaUMXXda8oO9nOWvxN2Si5KyjaztF9GnqzysfWy+thqKpWU1uox&#10;/urVtpO7d7q8l1T2RgfF34U2vxO0ZEDraata5a1uiMgZ6o/qpwPoeR6H5fDeN/gprEmPteiyMfmb&#10;bvtpwOh5BVv5/Svt6snxV/yALz/crHPOG6OPqfX6FR0q0V8Uetl11WvS6e2judOTcQVcFD6lWgqt&#10;KT+GXS/bR6dbNelj5PvP2lvG17a+Ql/ZWzMNplt7ZRIfpkkA/QUzwN8H/E/xR1b+0NQ+02thM++4&#10;1O+z5ko77A3LH36D9K9H8E/8jTD/AL/9a+gq+Wyvh+pnTVbNMVOpGD+F7P53++yv5n0uY55Tyhex&#10;y7DRpykvi/4FvzdvIz9A0Ky8M6NaaXp0Igs7VBHGg9PUnuScknuTWhRRX69CEacVCCslol2SPyyc&#10;5VJOc3dvVsKKKKsgKKKKACiiigAooooA/9lQSwECLQAUAAYACAAAACEAihU/mAwBAAAVAgAAEwAA&#10;AAAAAAAAAAAAAAAAAAAAW0NvbnRlbnRfVHlwZXNdLnhtbFBLAQItABQABgAIAAAAIQA4/SH/1gAA&#10;AJQBAAALAAAAAAAAAAAAAAAAAD0BAABfcmVscy8ucmVsc1BLAQItABQABgAIAAAAIQB/OO3WNAIA&#10;AAcFAAAOAAAAAAAAAAAAAAAAADwCAABkcnMvZTJvRG9jLnhtbFBLAQItABQABgAIAAAAIQBYYLMb&#10;ugAAACIBAAAZAAAAAAAAAAAAAAAAAJwEAABkcnMvX3JlbHMvZTJvRG9jLnhtbC5yZWxzUEsBAi0A&#10;FAAGAAgAAAAhAMbjq0LfAAAACAEAAA8AAAAAAAAAAAAAAAAAjQUAAGRycy9kb3ducmV2LnhtbFBL&#10;AQItAAoAAAAAAAAAIQCrogqRPA4AADwOAAAVAAAAAAAAAAAAAAAAAJkGAABkcnMvbWVkaWEvaW1h&#10;Z2UxLmpwZWdQSwUGAAAAAAYABgB9AQAAC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6458;height:3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sLDAAAA2wAAAA8AAABkcnMvZG93bnJldi54bWxEj0FvwjAMhe9I/IfISLtBCkMIdQSEQEy7&#10;jiEYN6vx2o7GKU1Gy7/Hh0ncbL3n9z4vVp2r1I2aUHo2MB4loIgzb0vODRy+dsM5qBCRLVaeycCd&#10;AqyW/d4CU+tb/qTbPuZKQjikaKCIsU61DllBDsPI18Si/fjGYZS1ybVtsJVwV+lJksy0w5KlocCa&#10;NgVll/2fM3Cc6l073Y7f0V5/T5Pu++w2r2djXgbd+g1UpC4+zf/XH1bwhV5+kQH08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6T+wsMAAADbAAAADwAAAAAAAAAAAAAAAACf&#10;AgAAZHJzL2Rvd25yZXYueG1sUEsFBgAAAAAEAAQA9wAAAI8DAAAAAA==&#10;">
                        <v:imagedata r:id="rId12" o:title=""/>
                      </v:shape>
                    </v:group>
                  </w:pict>
                </mc:Fallback>
              </mc:AlternateContent>
            </w:r>
            <w:r w:rsidRPr="00E41559">
              <w:rPr>
                <w:b/>
                <w:spacing w:val="71"/>
                <w:sz w:val="20"/>
                <w:szCs w:val="20"/>
                <w:u w:val="single"/>
              </w:rPr>
              <w:t xml:space="preserve"> </w:t>
            </w:r>
            <w:r w:rsidRPr="00E41559">
              <w:rPr>
                <w:b/>
                <w:spacing w:val="-2"/>
                <w:sz w:val="20"/>
                <w:szCs w:val="20"/>
                <w:u w:val="single"/>
              </w:rPr>
              <w:t>*Corresponding</w:t>
            </w:r>
            <w:r w:rsidRPr="00E41559">
              <w:rPr>
                <w:b/>
                <w:spacing w:val="-4"/>
                <w:sz w:val="20"/>
                <w:szCs w:val="20"/>
                <w:u w:val="single"/>
              </w:rPr>
              <w:t xml:space="preserve"> </w:t>
            </w:r>
            <w:r w:rsidRPr="00E41559">
              <w:rPr>
                <w:b/>
                <w:spacing w:val="-2"/>
                <w:sz w:val="20"/>
                <w:szCs w:val="20"/>
                <w:u w:val="single"/>
              </w:rPr>
              <w:t>Author</w:t>
            </w:r>
            <w:r w:rsidRPr="00E41559">
              <w:rPr>
                <w:b/>
                <w:sz w:val="20"/>
                <w:szCs w:val="20"/>
                <w:u w:val="single"/>
              </w:rPr>
              <w:tab/>
            </w:r>
          </w:p>
        </w:tc>
        <w:tc>
          <w:tcPr>
            <w:tcW w:w="6430" w:type="dxa"/>
            <w:vMerge w:val="restart"/>
          </w:tcPr>
          <w:p w:rsidR="00E41559" w:rsidRPr="00E41559" w:rsidRDefault="00E41559" w:rsidP="007D4B1C">
            <w:pPr>
              <w:pStyle w:val="TableParagraph"/>
              <w:spacing w:line="218" w:lineRule="exact"/>
              <w:ind w:left="76"/>
              <w:jc w:val="center"/>
              <w:rPr>
                <w:b/>
                <w:sz w:val="20"/>
                <w:szCs w:val="20"/>
              </w:rPr>
            </w:pPr>
            <w:r w:rsidRPr="00E41559">
              <w:rPr>
                <w:b/>
                <w:spacing w:val="-2"/>
                <w:sz w:val="20"/>
                <w:szCs w:val="20"/>
              </w:rPr>
              <w:t>ABSTRACT</w:t>
            </w:r>
          </w:p>
          <w:p w:rsidR="00E41559" w:rsidRPr="00E41559" w:rsidRDefault="00E41559" w:rsidP="007D4B1C">
            <w:pPr>
              <w:pStyle w:val="TableParagraph"/>
              <w:ind w:left="125" w:right="46"/>
              <w:jc w:val="both"/>
              <w:rPr>
                <w:sz w:val="20"/>
                <w:szCs w:val="20"/>
                <w:lang w:val="id-ID"/>
              </w:rPr>
            </w:pPr>
            <w:r w:rsidRPr="00E41559">
              <w:rPr>
                <w:sz w:val="20"/>
                <w:szCs w:val="20"/>
                <w:lang w:val="id-ID"/>
              </w:rPr>
              <w:t>This study aims to optimize the Long Term Evolution (LTE) network in Nagari Ulakan and Nagari Tapakis. The development of mobile telecommunications technology requires improvements in network coverage quality to accommodate increasing user demand and the need for high-speed, reliable data services. Challenges arise due to complex geographical and demographic conditions, which cause signal weaknesses (bad spots) that interfere with service quality. The methodology involves collecting performance data through drive tests using G-Net Track Pro, collecting parameters such as Reference Signal Received Power (RSRP), Reference Signal Received Quality (RSRQ), and Signal to Interference Noise Ratio (SINR) from XL Axiata (AXIS). The data was then analyzed to identify performance deficiencies. Network optimization was performed through Automatic Cell Planning (ACP) using Atoll software, enabling better coverage efficiency without the need for significant infrastructure expansion. The results showed significant improvements in key signal quality parameters, especially in previously problematic areas, after applying optimization techniques.</w:t>
            </w:r>
          </w:p>
          <w:p w:rsidR="00E41559" w:rsidRPr="00E41559" w:rsidRDefault="00E41559" w:rsidP="007D4B1C">
            <w:pPr>
              <w:pStyle w:val="TableParagraph"/>
              <w:ind w:left="125" w:right="46"/>
              <w:jc w:val="both"/>
              <w:rPr>
                <w:sz w:val="20"/>
                <w:szCs w:val="20"/>
                <w:lang w:val="id-ID"/>
              </w:rPr>
            </w:pPr>
          </w:p>
          <w:p w:rsidR="00E41559" w:rsidRPr="00E41559" w:rsidRDefault="00E41559" w:rsidP="007D4B1C">
            <w:pPr>
              <w:pStyle w:val="TableParagraph"/>
              <w:ind w:left="125" w:right="46"/>
              <w:jc w:val="both"/>
              <w:rPr>
                <w:sz w:val="20"/>
                <w:szCs w:val="20"/>
                <w:lang w:val="id-ID"/>
              </w:rPr>
            </w:pPr>
          </w:p>
        </w:tc>
      </w:tr>
      <w:tr w:rsidR="00E41559" w:rsidRPr="00E41559" w:rsidTr="002F29AB">
        <w:trPr>
          <w:trHeight w:val="928"/>
          <w:jc w:val="center"/>
        </w:trPr>
        <w:tc>
          <w:tcPr>
            <w:tcW w:w="3097" w:type="dxa"/>
          </w:tcPr>
          <w:p w:rsidR="00E41559" w:rsidRPr="00E41559" w:rsidRDefault="00E41559" w:rsidP="007D4B1C">
            <w:pPr>
              <w:pStyle w:val="TableParagraph"/>
              <w:spacing w:before="1" w:line="227" w:lineRule="exact"/>
              <w:ind w:left="50"/>
              <w:rPr>
                <w:b/>
                <w:sz w:val="20"/>
                <w:szCs w:val="20"/>
              </w:rPr>
            </w:pPr>
            <w:r w:rsidRPr="00E41559">
              <w:rPr>
                <w:b/>
                <w:sz w:val="20"/>
                <w:szCs w:val="20"/>
              </w:rPr>
              <w:t>Article</w:t>
            </w:r>
            <w:r w:rsidRPr="00E41559">
              <w:rPr>
                <w:b/>
                <w:spacing w:val="-7"/>
                <w:sz w:val="20"/>
                <w:szCs w:val="20"/>
              </w:rPr>
              <w:t xml:space="preserve"> </w:t>
            </w:r>
            <w:r w:rsidRPr="00E41559">
              <w:rPr>
                <w:b/>
                <w:spacing w:val="-2"/>
                <w:sz w:val="20"/>
                <w:szCs w:val="20"/>
              </w:rPr>
              <w:t>History:</w:t>
            </w:r>
          </w:p>
          <w:p w:rsidR="00E41559" w:rsidRPr="00E41559" w:rsidRDefault="00E41559" w:rsidP="007D4B1C">
            <w:pPr>
              <w:pStyle w:val="TableParagraph"/>
              <w:spacing w:line="227" w:lineRule="exact"/>
              <w:ind w:left="50"/>
              <w:rPr>
                <w:sz w:val="20"/>
                <w:szCs w:val="20"/>
              </w:rPr>
            </w:pPr>
            <w:r w:rsidRPr="00E41559">
              <w:rPr>
                <w:sz w:val="20"/>
                <w:szCs w:val="20"/>
              </w:rPr>
              <w:t>Submitted: 2</w:t>
            </w:r>
            <w:r w:rsidR="003B70BE">
              <w:rPr>
                <w:sz w:val="20"/>
                <w:szCs w:val="20"/>
              </w:rPr>
              <w:t>6</w:t>
            </w:r>
            <w:r w:rsidRPr="00E41559">
              <w:rPr>
                <w:sz w:val="20"/>
                <w:szCs w:val="20"/>
              </w:rPr>
              <w:t>-0</w:t>
            </w:r>
            <w:r w:rsidR="003B70BE">
              <w:rPr>
                <w:sz w:val="20"/>
                <w:szCs w:val="20"/>
              </w:rPr>
              <w:t>1</w:t>
            </w:r>
            <w:r w:rsidRPr="00E41559">
              <w:rPr>
                <w:sz w:val="20"/>
                <w:szCs w:val="20"/>
              </w:rPr>
              <w:t>-</w:t>
            </w:r>
            <w:r w:rsidRPr="00E41559">
              <w:rPr>
                <w:spacing w:val="-4"/>
                <w:sz w:val="20"/>
                <w:szCs w:val="20"/>
              </w:rPr>
              <w:t>202</w:t>
            </w:r>
            <w:r w:rsidR="003B70BE">
              <w:rPr>
                <w:spacing w:val="-4"/>
                <w:sz w:val="20"/>
                <w:szCs w:val="20"/>
              </w:rPr>
              <w:t>6</w:t>
            </w:r>
          </w:p>
          <w:p w:rsidR="00E41559" w:rsidRPr="00E41559" w:rsidRDefault="00E41559" w:rsidP="007D4B1C">
            <w:pPr>
              <w:pStyle w:val="TableParagraph"/>
              <w:spacing w:before="2"/>
              <w:ind w:left="50"/>
              <w:rPr>
                <w:sz w:val="20"/>
                <w:szCs w:val="20"/>
              </w:rPr>
            </w:pPr>
            <w:r w:rsidRPr="00E41559">
              <w:rPr>
                <w:sz w:val="20"/>
                <w:szCs w:val="20"/>
              </w:rPr>
              <w:t>Accepted:</w:t>
            </w:r>
            <w:r w:rsidRPr="00E41559">
              <w:rPr>
                <w:spacing w:val="-1"/>
                <w:sz w:val="20"/>
                <w:szCs w:val="20"/>
              </w:rPr>
              <w:t xml:space="preserve"> </w:t>
            </w:r>
            <w:r w:rsidR="003B70BE">
              <w:rPr>
                <w:sz w:val="20"/>
                <w:szCs w:val="20"/>
              </w:rPr>
              <w:t>30</w:t>
            </w:r>
            <w:r w:rsidRPr="00E41559">
              <w:rPr>
                <w:sz w:val="20"/>
                <w:szCs w:val="20"/>
              </w:rPr>
              <w:t>-0</w:t>
            </w:r>
            <w:r w:rsidR="003B70BE">
              <w:rPr>
                <w:sz w:val="20"/>
                <w:szCs w:val="20"/>
              </w:rPr>
              <w:t>1</w:t>
            </w:r>
            <w:r w:rsidRPr="00E41559">
              <w:rPr>
                <w:sz w:val="20"/>
                <w:szCs w:val="20"/>
              </w:rPr>
              <w:t>-</w:t>
            </w:r>
            <w:r w:rsidRPr="00E41559">
              <w:rPr>
                <w:spacing w:val="-4"/>
                <w:sz w:val="20"/>
                <w:szCs w:val="20"/>
              </w:rPr>
              <w:t>202</w:t>
            </w:r>
            <w:r w:rsidR="003B70BE">
              <w:rPr>
                <w:spacing w:val="-4"/>
                <w:sz w:val="20"/>
                <w:szCs w:val="20"/>
              </w:rPr>
              <w:t>6</w:t>
            </w:r>
          </w:p>
          <w:p w:rsidR="00E41559" w:rsidRPr="00E41559" w:rsidRDefault="00E41559" w:rsidP="003B70BE">
            <w:pPr>
              <w:pStyle w:val="TableParagraph"/>
              <w:tabs>
                <w:tab w:val="left" w:pos="2894"/>
              </w:tabs>
              <w:spacing w:before="2" w:line="219" w:lineRule="exact"/>
              <w:ind w:left="-58" w:right="-29"/>
              <w:rPr>
                <w:b/>
                <w:sz w:val="20"/>
                <w:szCs w:val="20"/>
              </w:rPr>
            </w:pPr>
            <w:r w:rsidRPr="00E41559">
              <w:rPr>
                <w:b/>
                <w:spacing w:val="52"/>
                <w:sz w:val="20"/>
                <w:szCs w:val="20"/>
                <w:u w:val="single"/>
              </w:rPr>
              <w:t xml:space="preserve"> </w:t>
            </w:r>
            <w:r w:rsidRPr="00E41559">
              <w:rPr>
                <w:b/>
                <w:sz w:val="20"/>
                <w:szCs w:val="20"/>
                <w:u w:val="single"/>
              </w:rPr>
              <w:t>Published:</w:t>
            </w:r>
            <w:r w:rsidRPr="00E41559">
              <w:rPr>
                <w:b/>
                <w:spacing w:val="2"/>
                <w:sz w:val="20"/>
                <w:szCs w:val="20"/>
                <w:u w:val="single"/>
              </w:rPr>
              <w:t xml:space="preserve"> </w:t>
            </w:r>
            <w:r w:rsidR="003B70BE">
              <w:rPr>
                <w:b/>
                <w:sz w:val="20"/>
                <w:szCs w:val="20"/>
                <w:u w:val="single"/>
              </w:rPr>
              <w:t>04</w:t>
            </w:r>
            <w:r w:rsidRPr="00E41559">
              <w:rPr>
                <w:b/>
                <w:sz w:val="20"/>
                <w:szCs w:val="20"/>
                <w:u w:val="single"/>
              </w:rPr>
              <w:t>-0</w:t>
            </w:r>
            <w:r w:rsidR="003B70BE">
              <w:rPr>
                <w:b/>
                <w:sz w:val="20"/>
                <w:szCs w:val="20"/>
                <w:u w:val="single"/>
              </w:rPr>
              <w:t>2</w:t>
            </w:r>
            <w:r w:rsidRPr="00E41559">
              <w:rPr>
                <w:b/>
                <w:sz w:val="20"/>
                <w:szCs w:val="20"/>
                <w:u w:val="single"/>
              </w:rPr>
              <w:t>-</w:t>
            </w:r>
            <w:r w:rsidRPr="00E41559">
              <w:rPr>
                <w:b/>
                <w:spacing w:val="-4"/>
                <w:sz w:val="20"/>
                <w:szCs w:val="20"/>
                <w:u w:val="single"/>
              </w:rPr>
              <w:t>202</w:t>
            </w:r>
            <w:r w:rsidR="003B70BE">
              <w:rPr>
                <w:b/>
                <w:spacing w:val="-4"/>
                <w:sz w:val="20"/>
                <w:szCs w:val="20"/>
                <w:u w:val="single"/>
              </w:rPr>
              <w:t>6</w:t>
            </w:r>
            <w:r w:rsidRPr="00E41559">
              <w:rPr>
                <w:b/>
                <w:sz w:val="20"/>
                <w:szCs w:val="20"/>
                <w:u w:val="single"/>
              </w:rPr>
              <w:tab/>
            </w:r>
          </w:p>
        </w:tc>
        <w:tc>
          <w:tcPr>
            <w:tcW w:w="6430" w:type="dxa"/>
            <w:vMerge/>
            <w:tcBorders>
              <w:top w:val="nil"/>
            </w:tcBorders>
          </w:tcPr>
          <w:p w:rsidR="00E41559" w:rsidRPr="00E41559" w:rsidRDefault="00E41559" w:rsidP="007D4B1C">
            <w:pPr>
              <w:rPr>
                <w:sz w:val="20"/>
                <w:szCs w:val="20"/>
              </w:rPr>
            </w:pPr>
          </w:p>
        </w:tc>
      </w:tr>
      <w:tr w:rsidR="00E41559" w:rsidRPr="00E41559" w:rsidTr="002F29AB">
        <w:trPr>
          <w:trHeight w:val="697"/>
          <w:jc w:val="center"/>
        </w:trPr>
        <w:tc>
          <w:tcPr>
            <w:tcW w:w="3097" w:type="dxa"/>
          </w:tcPr>
          <w:p w:rsidR="00E41559" w:rsidRPr="00E41559" w:rsidRDefault="00E41559" w:rsidP="007D4B1C">
            <w:pPr>
              <w:pStyle w:val="TableParagraph"/>
              <w:spacing w:line="229" w:lineRule="exact"/>
              <w:ind w:left="50"/>
              <w:rPr>
                <w:b/>
                <w:sz w:val="20"/>
                <w:szCs w:val="20"/>
              </w:rPr>
            </w:pPr>
            <w:r w:rsidRPr="00E41559">
              <w:rPr>
                <w:b/>
                <w:spacing w:val="-2"/>
                <w:sz w:val="20"/>
                <w:szCs w:val="20"/>
              </w:rPr>
              <w:t>Keywords:</w:t>
            </w:r>
          </w:p>
          <w:p w:rsidR="00E41559" w:rsidRPr="00E41559" w:rsidRDefault="00E41559" w:rsidP="007D4B1C">
            <w:pPr>
              <w:pStyle w:val="TableParagraph"/>
              <w:tabs>
                <w:tab w:val="left" w:pos="2894"/>
              </w:tabs>
              <w:spacing w:line="220" w:lineRule="exact"/>
              <w:ind w:right="-29"/>
              <w:rPr>
                <w:sz w:val="20"/>
                <w:szCs w:val="20"/>
              </w:rPr>
            </w:pPr>
            <w:r w:rsidRPr="00E41559">
              <w:rPr>
                <w:sz w:val="20"/>
                <w:szCs w:val="20"/>
              </w:rPr>
              <w:t>Long Term Evolution (LTE)</w:t>
            </w:r>
            <w:r w:rsidRPr="00E41559">
              <w:rPr>
                <w:sz w:val="20"/>
                <w:szCs w:val="20"/>
                <w:lang w:val="id-ID"/>
              </w:rPr>
              <w:t>;</w:t>
            </w:r>
            <w:r w:rsidRPr="00E41559">
              <w:rPr>
                <w:sz w:val="20"/>
                <w:szCs w:val="20"/>
              </w:rPr>
              <w:t xml:space="preserve"> drive test</w:t>
            </w:r>
            <w:r w:rsidRPr="00E41559">
              <w:rPr>
                <w:sz w:val="20"/>
                <w:szCs w:val="20"/>
                <w:lang w:val="id-ID"/>
              </w:rPr>
              <w:t>;</w:t>
            </w:r>
            <w:r w:rsidRPr="00E41559">
              <w:rPr>
                <w:sz w:val="20"/>
                <w:szCs w:val="20"/>
              </w:rPr>
              <w:t xml:space="preserve"> </w:t>
            </w:r>
            <w:proofErr w:type="spellStart"/>
            <w:r w:rsidRPr="00E41559">
              <w:rPr>
                <w:sz w:val="20"/>
                <w:szCs w:val="20"/>
              </w:rPr>
              <w:t>optimasi</w:t>
            </w:r>
            <w:proofErr w:type="spellEnd"/>
            <w:r w:rsidRPr="00E41559">
              <w:rPr>
                <w:sz w:val="20"/>
                <w:szCs w:val="20"/>
              </w:rPr>
              <w:t xml:space="preserve"> </w:t>
            </w:r>
            <w:proofErr w:type="spellStart"/>
            <w:r w:rsidRPr="00E41559">
              <w:rPr>
                <w:sz w:val="20"/>
                <w:szCs w:val="20"/>
              </w:rPr>
              <w:t>jaringan</w:t>
            </w:r>
            <w:proofErr w:type="spellEnd"/>
            <w:r w:rsidRPr="00E41559">
              <w:rPr>
                <w:sz w:val="20"/>
                <w:szCs w:val="20"/>
                <w:lang w:val="id-ID"/>
              </w:rPr>
              <w:t>;</w:t>
            </w:r>
            <w:r w:rsidRPr="00E41559">
              <w:rPr>
                <w:sz w:val="20"/>
                <w:szCs w:val="20"/>
              </w:rPr>
              <w:t xml:space="preserve"> Automatic Cell Planning (ACP)</w:t>
            </w:r>
            <w:r w:rsidRPr="00E41559">
              <w:rPr>
                <w:sz w:val="20"/>
                <w:szCs w:val="20"/>
                <w:lang w:val="id-ID"/>
              </w:rPr>
              <w:t>;</w:t>
            </w:r>
            <w:r w:rsidRPr="00E41559">
              <w:rPr>
                <w:sz w:val="20"/>
                <w:szCs w:val="20"/>
              </w:rPr>
              <w:t xml:space="preserve"> Reference Signal Received Power (RSRP)</w:t>
            </w:r>
            <w:r w:rsidRPr="00E41559">
              <w:rPr>
                <w:sz w:val="20"/>
                <w:szCs w:val="20"/>
                <w:lang w:val="id-ID"/>
              </w:rPr>
              <w:t>;</w:t>
            </w:r>
            <w:r w:rsidRPr="00E41559">
              <w:rPr>
                <w:sz w:val="20"/>
                <w:szCs w:val="20"/>
              </w:rPr>
              <w:t xml:space="preserve"> Reference Signal Received Quality (RSRQ)</w:t>
            </w:r>
            <w:r w:rsidRPr="00E41559">
              <w:rPr>
                <w:sz w:val="20"/>
                <w:szCs w:val="20"/>
                <w:lang w:val="id-ID"/>
              </w:rPr>
              <w:t>;</w:t>
            </w:r>
            <w:r w:rsidRPr="00E41559">
              <w:rPr>
                <w:sz w:val="20"/>
                <w:szCs w:val="20"/>
              </w:rPr>
              <w:t xml:space="preserve"> Signal to Interference Noise Ratio (SINR)</w:t>
            </w:r>
            <w:r w:rsidRPr="00E41559">
              <w:rPr>
                <w:sz w:val="20"/>
                <w:szCs w:val="20"/>
                <w:lang w:val="id-ID"/>
              </w:rPr>
              <w:t>;</w:t>
            </w:r>
            <w:r w:rsidRPr="00E41559">
              <w:rPr>
                <w:sz w:val="20"/>
                <w:szCs w:val="20"/>
              </w:rPr>
              <w:t xml:space="preserve"> Padang </w:t>
            </w:r>
            <w:proofErr w:type="spellStart"/>
            <w:r w:rsidRPr="00E41559">
              <w:rPr>
                <w:sz w:val="20"/>
                <w:szCs w:val="20"/>
              </w:rPr>
              <w:t>Pariaman</w:t>
            </w:r>
            <w:proofErr w:type="spellEnd"/>
            <w:r w:rsidRPr="00E41559">
              <w:rPr>
                <w:sz w:val="20"/>
                <w:szCs w:val="20"/>
              </w:rPr>
              <w:t xml:space="preserve">.  </w:t>
            </w:r>
            <w:r w:rsidRPr="00E41559">
              <w:rPr>
                <w:sz w:val="20"/>
                <w:szCs w:val="20"/>
                <w:u w:val="single"/>
              </w:rPr>
              <w:tab/>
            </w:r>
          </w:p>
        </w:tc>
        <w:tc>
          <w:tcPr>
            <w:tcW w:w="6430" w:type="dxa"/>
            <w:vMerge/>
            <w:tcBorders>
              <w:top w:val="nil"/>
            </w:tcBorders>
          </w:tcPr>
          <w:p w:rsidR="00E41559" w:rsidRPr="00E41559" w:rsidRDefault="00E41559" w:rsidP="007D4B1C">
            <w:pPr>
              <w:rPr>
                <w:sz w:val="20"/>
                <w:szCs w:val="20"/>
              </w:rPr>
            </w:pPr>
          </w:p>
        </w:tc>
      </w:tr>
      <w:tr w:rsidR="00E41559" w:rsidRPr="00E41559" w:rsidTr="002F29AB">
        <w:trPr>
          <w:trHeight w:val="1609"/>
          <w:jc w:val="center"/>
        </w:trPr>
        <w:tc>
          <w:tcPr>
            <w:tcW w:w="3097" w:type="dxa"/>
          </w:tcPr>
          <w:p w:rsidR="00E41559" w:rsidRPr="00E41559" w:rsidRDefault="00E41559" w:rsidP="007D4B1C">
            <w:pPr>
              <w:pStyle w:val="TableParagraph"/>
              <w:spacing w:before="3"/>
              <w:ind w:left="50"/>
              <w:rPr>
                <w:sz w:val="20"/>
                <w:szCs w:val="20"/>
              </w:rPr>
            </w:pPr>
            <w:r w:rsidRPr="00E41559">
              <w:rPr>
                <w:b/>
                <w:sz w:val="20"/>
                <w:szCs w:val="20"/>
              </w:rPr>
              <w:t>JATAED: Journal of Appropriate Technology for Agriculture, Environment, and Development</w:t>
            </w:r>
            <w:r w:rsidRPr="00E41559">
              <w:rPr>
                <w:b/>
                <w:spacing w:val="34"/>
                <w:sz w:val="20"/>
                <w:szCs w:val="20"/>
              </w:rPr>
              <w:t xml:space="preserve"> </w:t>
            </w:r>
            <w:r w:rsidRPr="00E41559">
              <w:rPr>
                <w:sz w:val="20"/>
                <w:szCs w:val="20"/>
              </w:rPr>
              <w:t>is</w:t>
            </w:r>
            <w:r w:rsidRPr="00E41559">
              <w:rPr>
                <w:spacing w:val="-7"/>
                <w:sz w:val="20"/>
                <w:szCs w:val="20"/>
              </w:rPr>
              <w:t xml:space="preserve"> </w:t>
            </w:r>
            <w:r w:rsidRPr="00E41559">
              <w:rPr>
                <w:sz w:val="20"/>
                <w:szCs w:val="20"/>
              </w:rPr>
              <w:t>licensed</w:t>
            </w:r>
            <w:r w:rsidRPr="00E41559">
              <w:rPr>
                <w:spacing w:val="-10"/>
                <w:sz w:val="20"/>
                <w:szCs w:val="20"/>
              </w:rPr>
              <w:t xml:space="preserve"> </w:t>
            </w:r>
            <w:r w:rsidRPr="00E41559">
              <w:rPr>
                <w:sz w:val="20"/>
                <w:szCs w:val="20"/>
              </w:rPr>
              <w:t>under</w:t>
            </w:r>
            <w:r w:rsidRPr="00E41559">
              <w:rPr>
                <w:spacing w:val="-8"/>
                <w:sz w:val="20"/>
                <w:szCs w:val="20"/>
              </w:rPr>
              <w:t xml:space="preserve"> </w:t>
            </w:r>
            <w:r w:rsidRPr="00E41559">
              <w:rPr>
                <w:sz w:val="20"/>
                <w:szCs w:val="20"/>
              </w:rPr>
              <w:t xml:space="preserve">a </w:t>
            </w:r>
            <w:hyperlink r:id="rId13">
              <w:r w:rsidRPr="00E41559">
                <w:rPr>
                  <w:sz w:val="20"/>
                  <w:szCs w:val="20"/>
                </w:rPr>
                <w:t>Creative Commons Attribution-</w:t>
              </w:r>
            </w:hyperlink>
            <w:r w:rsidRPr="00E41559">
              <w:rPr>
                <w:sz w:val="20"/>
                <w:szCs w:val="20"/>
              </w:rPr>
              <w:t xml:space="preserve"> </w:t>
            </w:r>
            <w:hyperlink r:id="rId14">
              <w:proofErr w:type="spellStart"/>
              <w:r w:rsidRPr="00E41559">
                <w:rPr>
                  <w:sz w:val="20"/>
                  <w:szCs w:val="20"/>
                </w:rPr>
                <w:t>NonCommercial</w:t>
              </w:r>
              <w:proofErr w:type="spellEnd"/>
              <w:r w:rsidRPr="00E41559">
                <w:rPr>
                  <w:spacing w:val="-13"/>
                  <w:sz w:val="20"/>
                  <w:szCs w:val="20"/>
                </w:rPr>
                <w:t xml:space="preserve"> </w:t>
              </w:r>
              <w:r w:rsidRPr="00E41559">
                <w:rPr>
                  <w:sz w:val="20"/>
                  <w:szCs w:val="20"/>
                </w:rPr>
                <w:t>4.0</w:t>
              </w:r>
              <w:r w:rsidRPr="00E41559">
                <w:rPr>
                  <w:spacing w:val="-12"/>
                  <w:sz w:val="20"/>
                  <w:szCs w:val="20"/>
                </w:rPr>
                <w:t xml:space="preserve"> </w:t>
              </w:r>
              <w:r w:rsidRPr="00E41559">
                <w:rPr>
                  <w:sz w:val="20"/>
                  <w:szCs w:val="20"/>
                </w:rPr>
                <w:t>International</w:t>
              </w:r>
            </w:hyperlink>
          </w:p>
          <w:p w:rsidR="00E41559" w:rsidRPr="00E41559" w:rsidRDefault="00E41559" w:rsidP="007D4B1C">
            <w:pPr>
              <w:pStyle w:val="TableParagraph"/>
              <w:tabs>
                <w:tab w:val="left" w:pos="9585"/>
              </w:tabs>
              <w:spacing w:line="206" w:lineRule="exact"/>
              <w:ind w:left="-58" w:right="-6711"/>
              <w:rPr>
                <w:sz w:val="20"/>
                <w:szCs w:val="20"/>
              </w:rPr>
            </w:pPr>
            <w:r w:rsidRPr="00E41559">
              <w:rPr>
                <w:spacing w:val="52"/>
                <w:sz w:val="20"/>
                <w:szCs w:val="20"/>
                <w:u w:val="single"/>
              </w:rPr>
              <w:t xml:space="preserve"> </w:t>
            </w:r>
            <w:hyperlink r:id="rId15">
              <w:r w:rsidRPr="00E41559">
                <w:rPr>
                  <w:spacing w:val="-2"/>
                  <w:sz w:val="20"/>
                  <w:szCs w:val="20"/>
                  <w:u w:val="single"/>
                </w:rPr>
                <w:t>(CC</w:t>
              </w:r>
              <w:r w:rsidRPr="00E41559">
                <w:rPr>
                  <w:spacing w:val="-3"/>
                  <w:sz w:val="20"/>
                  <w:szCs w:val="20"/>
                  <w:u w:val="single"/>
                </w:rPr>
                <w:t xml:space="preserve"> </w:t>
              </w:r>
              <w:r w:rsidRPr="00E41559">
                <w:rPr>
                  <w:spacing w:val="-2"/>
                  <w:sz w:val="20"/>
                  <w:szCs w:val="20"/>
                  <w:u w:val="single"/>
                </w:rPr>
                <w:t>BY-NC 4.0)</w:t>
              </w:r>
            </w:hyperlink>
            <w:r w:rsidRPr="00E41559">
              <w:rPr>
                <w:spacing w:val="-2"/>
                <w:sz w:val="20"/>
                <w:szCs w:val="20"/>
                <w:u w:val="single"/>
              </w:rPr>
              <w:t>.</w:t>
            </w:r>
            <w:r w:rsidRPr="00E41559">
              <w:rPr>
                <w:sz w:val="20"/>
                <w:szCs w:val="20"/>
                <w:u w:val="single"/>
              </w:rPr>
              <w:tab/>
            </w:r>
          </w:p>
        </w:tc>
        <w:tc>
          <w:tcPr>
            <w:tcW w:w="6430" w:type="dxa"/>
            <w:vMerge/>
            <w:tcBorders>
              <w:top w:val="nil"/>
            </w:tcBorders>
          </w:tcPr>
          <w:p w:rsidR="00E41559" w:rsidRPr="00E41559" w:rsidRDefault="00E41559" w:rsidP="007D4B1C">
            <w:pPr>
              <w:rPr>
                <w:sz w:val="20"/>
                <w:szCs w:val="20"/>
              </w:rPr>
            </w:pPr>
          </w:p>
        </w:tc>
      </w:tr>
    </w:tbl>
    <w:p w:rsidR="00E41559" w:rsidRPr="00E41559" w:rsidRDefault="00E41559" w:rsidP="00E41559">
      <w:pPr>
        <w:ind w:right="381"/>
        <w:rPr>
          <w:sz w:val="18"/>
        </w:rPr>
      </w:pPr>
    </w:p>
    <w:p w:rsidR="00BA649E" w:rsidRDefault="00675945">
      <w:pPr>
        <w:pStyle w:val="Heading1"/>
        <w:spacing w:line="227" w:lineRule="exact"/>
        <w:ind w:right="291"/>
      </w:pPr>
      <w:r>
        <w:rPr>
          <w:spacing w:val="-2"/>
        </w:rPr>
        <w:t>INTRODUCTION</w:t>
      </w:r>
    </w:p>
    <w:p w:rsidR="00F8133B" w:rsidRDefault="00F8133B" w:rsidP="00E41559">
      <w:pPr>
        <w:pStyle w:val="BodyText"/>
        <w:ind w:right="4" w:firstLine="540"/>
        <w:jc w:val="both"/>
      </w:pPr>
      <w:r w:rsidRPr="00F8133B">
        <w:rPr>
          <w:lang w:val="id-ID"/>
        </w:rPr>
        <w:t xml:space="preserve">Advances in information and communication technology have driven transformation in the mobile telecommunications sector, particularly through the evolution of network technology from 1G to 5G. LTE, a 4G technology developed by the 3rd Generation Partnership Project (3GPP), has the capability to support high-speed data and multimedia services. The increase in network capacity and speed has a direct implication on the growth in the number of users, thus requiring the availability of adequate infrastructure to maintain service quality. However, problems such as poor signal quality and limited network access still often occur due to technical factors, such as blocking, interference, minimum range, and other technical factors that can be the cause of both problems [1]. Padang Pariaman Regency is one of the areas that still faces challenges in equalizing telecommunications network access, especially in Ulakan Tapakis District, which has complex geographical characteristics in the form of coastal areas, lowlands, hills, and small islands, thus triggering an imbalance in signal distribution and the emergence of blank spots. Based on data from the </w:t>
      </w:r>
      <w:r>
        <w:rPr>
          <w:lang w:val="id-ID"/>
        </w:rPr>
        <w:t xml:space="preserve">Badan Pusat Statistik </w:t>
      </w:r>
      <w:r w:rsidRPr="00F8133B">
        <w:rPr>
          <w:lang w:val="id-ID"/>
        </w:rPr>
        <w:t xml:space="preserve">(BPS) </w:t>
      </w:r>
      <w:r w:rsidR="00EE4C64" w:rsidRPr="00F8133B">
        <w:rPr>
          <w:lang w:val="id-ID"/>
        </w:rPr>
        <w:t xml:space="preserve">Padang Pariaman Regency </w:t>
      </w:r>
      <w:r w:rsidRPr="00F8133B">
        <w:rPr>
          <w:lang w:val="id-ID"/>
        </w:rPr>
        <w:t>in 2024, the population of this subdistrict reached 59,233 people [2]. This subdistrict has a number of popular tourist attractions, such as Tiram Beach, Ulakan Beach, Pieh Island, Green Talao, and the Makam Syekh Burhanuddin religious tourist area [3]. In 2024, the total number of tourists reached around 600,000 people, an increase from 2023, which recorded around 525,545 visitors. [4] In 2024, the total number of tourist visits reached around 600,000 people, an increase from 2023, which recorded around 525,545 visitors [4]. The increase in population, tourism activities, and the intensity of digital service usage also affects the performance of the LTE network in the region. Therefore, network planning and optimization efforts are needed to improve service quality and support regional development [5]. This research focuses on the analysis and optimization of the LTE network in Nagari Ulakan and Nagari Tapakis through the measurement of the Reference Signal Received Power (RSRP), Reference Signal Received Quality (RSRQ), and Signal to Interference plus Noise Ratio (SINR) using the application of the Automatic Cell Planning (ACP) method as an efficient approach to improve network coverage and reduce bad spot areas without adding new sites.</w:t>
      </w:r>
    </w:p>
    <w:p w:rsidR="00BA649E" w:rsidRDefault="00675945" w:rsidP="00C24DD9">
      <w:pPr>
        <w:pStyle w:val="Heading1"/>
        <w:spacing w:line="240" w:lineRule="auto"/>
        <w:ind w:left="0" w:right="691"/>
      </w:pPr>
      <w:r>
        <w:lastRenderedPageBreak/>
        <w:t>LITERATURE</w:t>
      </w:r>
      <w:r>
        <w:rPr>
          <w:spacing w:val="-4"/>
        </w:rPr>
        <w:t xml:space="preserve"> </w:t>
      </w:r>
      <w:r>
        <w:rPr>
          <w:spacing w:val="-2"/>
        </w:rPr>
        <w:t>REVIEW</w:t>
      </w:r>
    </w:p>
    <w:p w:rsidR="00BA649E" w:rsidRPr="008456E5" w:rsidRDefault="008456E5" w:rsidP="00C24DD9">
      <w:pPr>
        <w:pStyle w:val="Heading2"/>
        <w:spacing w:before="1" w:line="227" w:lineRule="exact"/>
        <w:ind w:left="0"/>
        <w:jc w:val="both"/>
        <w:rPr>
          <w:lang w:val="id-ID"/>
        </w:rPr>
      </w:pPr>
      <w:r>
        <w:rPr>
          <w:spacing w:val="-2"/>
          <w:lang w:val="id-ID"/>
        </w:rPr>
        <w:t>LTE (</w:t>
      </w:r>
      <w:r w:rsidRPr="008456E5">
        <w:rPr>
          <w:spacing w:val="-2"/>
          <w:lang w:val="id-ID"/>
        </w:rPr>
        <w:t>Long Term Evolution</w:t>
      </w:r>
      <w:r>
        <w:rPr>
          <w:spacing w:val="-2"/>
          <w:lang w:val="id-ID"/>
        </w:rPr>
        <w:t>)</w:t>
      </w:r>
    </w:p>
    <w:p w:rsidR="00F8133B" w:rsidRPr="00F8133B" w:rsidRDefault="00F8133B" w:rsidP="00C24DD9">
      <w:pPr>
        <w:pStyle w:val="BodyText"/>
        <w:ind w:right="4" w:firstLine="540"/>
        <w:jc w:val="both"/>
        <w:rPr>
          <w:lang w:val="id-ID"/>
        </w:rPr>
      </w:pPr>
      <w:r w:rsidRPr="00F8133B">
        <w:rPr>
          <w:lang w:val="id-ID"/>
        </w:rPr>
        <w:t>Long Term Evolution (LTE) is a fourth-generation cellular network technology developed by the 3rd Generation Partnership Project (3GPP) to meet the needs of high-speed data and multimedia services. LTE is designed to transmit data and access multimedia services such as voice and video at high speeds, with downlink speeds of up to 100 Mbps and uplink speeds of up to 50 Mbps [6], on a 20 MHz bandwidth with high spectrum efficiency through the application of Orthogonal Frequency Division Multiple Access (OFDMA) on the downlink and Single Carrier Frequency Division Multiple Access (SC-FDMA) on the uplink. LTE is capable of providing greater coverage and service capacity, reducing operational costs, supporting the use of multiple antennas, being flexible in bandwidth usage, and being able to connect or integrate with existing technologies [7].</w:t>
      </w:r>
    </w:p>
    <w:p w:rsidR="00E13D7C" w:rsidRDefault="00E13D7C">
      <w:pPr>
        <w:pStyle w:val="BodyText"/>
        <w:ind w:left="140" w:right="99" w:firstLine="568"/>
        <w:jc w:val="both"/>
        <w:rPr>
          <w:lang w:val="id-ID"/>
        </w:rPr>
      </w:pPr>
    </w:p>
    <w:p w:rsidR="00BA649E" w:rsidRPr="008456E5" w:rsidRDefault="008456E5" w:rsidP="00C24DD9">
      <w:pPr>
        <w:pStyle w:val="Heading2"/>
        <w:ind w:left="0"/>
        <w:jc w:val="both"/>
        <w:rPr>
          <w:lang w:val="id-ID"/>
        </w:rPr>
      </w:pPr>
      <w:r>
        <w:rPr>
          <w:lang w:val="id-ID"/>
        </w:rPr>
        <w:t>LTE</w:t>
      </w:r>
      <w:r w:rsidR="00F8133B">
        <w:rPr>
          <w:lang w:val="id-ID"/>
        </w:rPr>
        <w:t xml:space="preserve"> </w:t>
      </w:r>
      <w:r w:rsidR="00F8133B" w:rsidRPr="00F8133B">
        <w:rPr>
          <w:lang w:val="id-ID"/>
        </w:rPr>
        <w:t>Network Architecture</w:t>
      </w:r>
    </w:p>
    <w:p w:rsidR="00F8133B" w:rsidRDefault="00F8133B" w:rsidP="00C24DD9">
      <w:pPr>
        <w:pStyle w:val="BodyText"/>
        <w:ind w:right="4" w:firstLine="540"/>
        <w:jc w:val="both"/>
        <w:rPr>
          <w:lang w:val="id-ID"/>
        </w:rPr>
      </w:pPr>
      <w:r w:rsidRPr="00F8133B">
        <w:rPr>
          <w:lang w:val="id-ID"/>
        </w:rPr>
        <w:t>The LTE network architecture is known as System Architecture Evolution (SAE), which is all-IP based and consists of the Evolved Packet System (EPS), which includes the Evolved UMTS Terrestrial Radio Access Network (E-UTRAN) and the Evolved Packet Core (EPC) as its main components [8]. E-UTRAN consists of eNodeB, which functions as a base station to manage radio connections, data transfers, and control signals between User Equipment (UE) and the core network. EPC plays a role in mobility management, authentication, service policies, and data traffic management, which is implemented through key components such as Mobility Management Entity (MME), Home Subscriber Server (HSS), Serving Gateway (S-GW), Packet Data Network Gateway (PDN-GW), and Policy and Charging Rules Function (PCRF) work together to manage data traffic, mobility, and policies within the LTE network [9]. Communication between network elements is facilitated by various interfaces such as S1, X2, S5/S8, S6a, S11, Gx, and the Uu air interface.</w:t>
      </w:r>
    </w:p>
    <w:p w:rsidR="008456E5" w:rsidRDefault="008456E5" w:rsidP="00C24DD9">
      <w:pPr>
        <w:pStyle w:val="BodyText"/>
        <w:ind w:right="101"/>
        <w:jc w:val="center"/>
        <w:rPr>
          <w:lang w:val="id-ID"/>
        </w:rPr>
      </w:pPr>
      <w:r w:rsidRPr="008519F1">
        <w:rPr>
          <w:rFonts w:asciiTheme="majorBidi" w:hAnsiTheme="majorBidi" w:cstheme="majorBidi"/>
          <w:noProof/>
          <w:color w:val="000000" w:themeColor="text1"/>
        </w:rPr>
        <w:drawing>
          <wp:inline distT="0" distB="0" distL="0" distR="0" wp14:anchorId="78819AA5" wp14:editId="1F16B07E">
            <wp:extent cx="3848060" cy="2103120"/>
            <wp:effectExtent l="0" t="0" r="635" b="0"/>
            <wp:docPr id="4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8060" cy="2103120"/>
                    </a:xfrm>
                    <a:prstGeom prst="rect">
                      <a:avLst/>
                    </a:prstGeom>
                  </pic:spPr>
                </pic:pic>
              </a:graphicData>
            </a:graphic>
          </wp:inline>
        </w:drawing>
      </w:r>
    </w:p>
    <w:p w:rsidR="00F8133B" w:rsidRDefault="00F8133B" w:rsidP="008456E5">
      <w:pPr>
        <w:pStyle w:val="BodyText"/>
        <w:ind w:right="101"/>
        <w:jc w:val="center"/>
        <w:rPr>
          <w:sz w:val="18"/>
          <w:szCs w:val="18"/>
          <w:lang w:val="id-ID"/>
        </w:rPr>
      </w:pPr>
      <w:r w:rsidRPr="00F8133B">
        <w:rPr>
          <w:sz w:val="18"/>
          <w:szCs w:val="18"/>
          <w:lang w:val="id-ID"/>
        </w:rPr>
        <w:t>Figure 1</w:t>
      </w:r>
      <w:r w:rsidR="00C24DD9">
        <w:rPr>
          <w:sz w:val="18"/>
          <w:szCs w:val="18"/>
        </w:rPr>
        <w:t>.</w:t>
      </w:r>
      <w:r w:rsidRPr="00F8133B">
        <w:rPr>
          <w:sz w:val="18"/>
          <w:szCs w:val="18"/>
          <w:lang w:val="id-ID"/>
        </w:rPr>
        <w:t xml:space="preserve"> LTE Network Architecture</w:t>
      </w:r>
    </w:p>
    <w:p w:rsidR="00F8133B" w:rsidRPr="00C24DD9" w:rsidRDefault="00F8133B" w:rsidP="00C24DD9">
      <w:pPr>
        <w:pStyle w:val="BodyText"/>
        <w:ind w:right="101"/>
        <w:jc w:val="center"/>
        <w:rPr>
          <w:szCs w:val="18"/>
          <w:lang w:val="id-ID"/>
        </w:rPr>
      </w:pPr>
    </w:p>
    <w:p w:rsidR="00BA649E" w:rsidRPr="00327ABF" w:rsidRDefault="00327ABF" w:rsidP="00C24DD9">
      <w:pPr>
        <w:pStyle w:val="Heading2"/>
        <w:spacing w:before="99"/>
        <w:ind w:left="0"/>
        <w:rPr>
          <w:lang w:val="id-ID"/>
        </w:rPr>
      </w:pPr>
      <w:r>
        <w:rPr>
          <w:spacing w:val="-2"/>
          <w:lang w:val="id-ID"/>
        </w:rPr>
        <w:t xml:space="preserve">Drive Test </w:t>
      </w:r>
    </w:p>
    <w:p w:rsidR="001836D1" w:rsidRPr="00327ABF" w:rsidRDefault="001836D1" w:rsidP="00C24DD9">
      <w:pPr>
        <w:pStyle w:val="BodyText"/>
        <w:ind w:right="4" w:firstLine="540"/>
        <w:jc w:val="both"/>
        <w:rPr>
          <w:lang w:val="id-ID"/>
        </w:rPr>
      </w:pPr>
      <w:r>
        <w:rPr>
          <w:lang w:val="id-ID"/>
        </w:rPr>
        <w:t>A</w:t>
      </w:r>
      <w:r w:rsidRPr="001836D1">
        <w:rPr>
          <w:lang w:val="id-ID"/>
        </w:rPr>
        <w:t xml:space="preserve"> method for measuring signal quality and testing telecommun</w:t>
      </w:r>
      <w:r>
        <w:rPr>
          <w:lang w:val="id-ID"/>
        </w:rPr>
        <w:t xml:space="preserve">ications networks by collecting </w:t>
      </w:r>
      <w:r w:rsidRPr="001836D1">
        <w:rPr>
          <w:lang w:val="id-ID"/>
        </w:rPr>
        <w:t xml:space="preserve">network performance data directly and in real-time in the field and involves checking through various routes. Drive tests measure and assess the coverage, capacity, and quality of service (QoS) of mobile radio networks. </w:t>
      </w:r>
      <w:r>
        <w:rPr>
          <w:lang w:val="id-ID"/>
        </w:rPr>
        <w:t xml:space="preserve">This device will </w:t>
      </w:r>
      <w:r w:rsidRPr="001836D1">
        <w:rPr>
          <w:lang w:val="id-ID"/>
        </w:rPr>
        <w:t>measure various network parameters, such as signal strength, signal quality, and latency [10, 11]. This method can be carried out in outdoor or indoor conditions. Drive tests can be performed in idle mode to measure signal strength, as well as in dedicated mode to evaluate voice and data service quality. Based on the purpose of the measurement, drive tests can be classified into Single Site Verification (SSV), cluster tests, inter-operator benchmarks, and network optimization testing.</w:t>
      </w:r>
    </w:p>
    <w:p w:rsidR="004F6C9E" w:rsidRDefault="004F6C9E" w:rsidP="00C24DD9">
      <w:pPr>
        <w:pStyle w:val="BodyText"/>
      </w:pPr>
    </w:p>
    <w:p w:rsidR="00BA649E" w:rsidRPr="00F47C0E" w:rsidRDefault="00F47C0E" w:rsidP="00C24DD9">
      <w:pPr>
        <w:pStyle w:val="Heading2"/>
        <w:spacing w:line="240" w:lineRule="auto"/>
        <w:ind w:left="0"/>
        <w:rPr>
          <w:lang w:val="id-ID"/>
        </w:rPr>
      </w:pPr>
      <w:r>
        <w:rPr>
          <w:spacing w:val="-2"/>
          <w:lang w:val="id-ID"/>
        </w:rPr>
        <w:t>Key Perfomance Indicator</w:t>
      </w:r>
    </w:p>
    <w:p w:rsidR="008448E6" w:rsidRDefault="001836D1" w:rsidP="004F6C9E">
      <w:pPr>
        <w:pStyle w:val="BodyText"/>
        <w:ind w:right="4" w:firstLine="540"/>
        <w:jc w:val="both"/>
        <w:rPr>
          <w:rFonts w:asciiTheme="majorBidi" w:hAnsiTheme="majorBidi" w:cstheme="majorBidi"/>
          <w:color w:val="000000" w:themeColor="text1"/>
          <w:lang w:val="id-ID"/>
        </w:rPr>
      </w:pPr>
      <w:r w:rsidRPr="001836D1">
        <w:rPr>
          <w:rFonts w:asciiTheme="majorBidi" w:hAnsiTheme="majorBidi" w:cstheme="majorBidi"/>
          <w:color w:val="000000" w:themeColor="text1"/>
          <w:lang w:val="id-ID"/>
        </w:rPr>
        <w:t>The parameters analyzed in this study refer to commonly improved pa</w:t>
      </w:r>
      <w:r>
        <w:rPr>
          <w:rFonts w:asciiTheme="majorBidi" w:hAnsiTheme="majorBidi" w:cstheme="majorBidi"/>
          <w:color w:val="000000" w:themeColor="text1"/>
          <w:lang w:val="id-ID"/>
        </w:rPr>
        <w:t>rameters such as RSRP, SINR,</w:t>
      </w:r>
      <w:r w:rsidRPr="001836D1">
        <w:rPr>
          <w:rFonts w:asciiTheme="majorBidi" w:hAnsiTheme="majorBidi" w:cstheme="majorBidi"/>
          <w:color w:val="000000" w:themeColor="text1"/>
          <w:lang w:val="id-ID"/>
        </w:rPr>
        <w:t xml:space="preserve"> RSRQ [12]. RSRP (Reference Signal Received Power) is a parameter of the LTE network si</w:t>
      </w:r>
      <w:r>
        <w:rPr>
          <w:rFonts w:asciiTheme="majorBidi" w:hAnsiTheme="majorBidi" w:cstheme="majorBidi"/>
          <w:color w:val="000000" w:themeColor="text1"/>
          <w:lang w:val="id-ID"/>
        </w:rPr>
        <w:t xml:space="preserve">gnal strength received from the </w:t>
      </w:r>
      <w:r w:rsidRPr="001836D1">
        <w:rPr>
          <w:rFonts w:asciiTheme="majorBidi" w:hAnsiTheme="majorBidi" w:cstheme="majorBidi"/>
          <w:color w:val="000000" w:themeColor="text1"/>
          <w:lang w:val="id-ID"/>
        </w:rPr>
        <w:t xml:space="preserve">eNodeB to the user and exists at every coverage point. Meanwhile, users who are outside the coverage area </w:t>
      </w:r>
      <w:r>
        <w:rPr>
          <w:rFonts w:asciiTheme="majorBidi" w:hAnsiTheme="majorBidi" w:cstheme="majorBidi"/>
          <w:color w:val="000000" w:themeColor="text1"/>
          <w:lang w:val="id-ID"/>
        </w:rPr>
        <w:t xml:space="preserve"> </w:t>
      </w:r>
      <w:r w:rsidRPr="001836D1">
        <w:rPr>
          <w:rFonts w:asciiTheme="majorBidi" w:hAnsiTheme="majorBidi" w:cstheme="majorBidi"/>
          <w:color w:val="000000" w:themeColor="text1"/>
          <w:lang w:val="id-ID"/>
        </w:rPr>
        <w:t xml:space="preserve">will not receive LTE services. RSRP represents the reference signal strength received by the UE from the eNodeB and is used to </w:t>
      </w:r>
      <w:r w:rsidRPr="001836D1">
        <w:rPr>
          <w:rFonts w:asciiTheme="majorBidi" w:hAnsiTheme="majorBidi" w:cstheme="majorBidi"/>
          <w:color w:val="000000" w:themeColor="text1"/>
          <w:lang w:val="id-ID"/>
        </w:rPr>
        <w:lastRenderedPageBreak/>
        <w:t>assess network coverage. RSRP provides information to the User Equipment (UE) regarding the signal strength of a cell [13]. The range of RSRP is shown in Table 2.1.</w:t>
      </w:r>
    </w:p>
    <w:p w:rsidR="005675F0" w:rsidRPr="005675F0" w:rsidRDefault="001836D1" w:rsidP="004F6C9E">
      <w:pPr>
        <w:pStyle w:val="Caption"/>
        <w:spacing w:after="0"/>
        <w:jc w:val="center"/>
        <w:rPr>
          <w:rFonts w:asciiTheme="majorBidi" w:hAnsiTheme="majorBidi" w:cstheme="majorBidi"/>
          <w:b w:val="0"/>
          <w:bCs w:val="0"/>
          <w:color w:val="000000" w:themeColor="text1"/>
          <w:sz w:val="20"/>
          <w:szCs w:val="20"/>
          <w:lang w:val="id-ID"/>
        </w:rPr>
      </w:pPr>
      <w:proofErr w:type="gramStart"/>
      <w:r w:rsidRPr="001836D1">
        <w:rPr>
          <w:b w:val="0"/>
          <w:bCs w:val="0"/>
          <w:color w:val="000000" w:themeColor="text1"/>
          <w:sz w:val="20"/>
          <w:szCs w:val="20"/>
        </w:rPr>
        <w:t>Table 1</w:t>
      </w:r>
      <w:r w:rsidR="004F6C9E">
        <w:rPr>
          <w:b w:val="0"/>
          <w:bCs w:val="0"/>
          <w:color w:val="000000" w:themeColor="text1"/>
          <w:sz w:val="20"/>
          <w:szCs w:val="20"/>
        </w:rPr>
        <w:t>.</w:t>
      </w:r>
      <w:proofErr w:type="gramEnd"/>
      <w:r w:rsidRPr="001836D1">
        <w:rPr>
          <w:b w:val="0"/>
          <w:bCs w:val="0"/>
          <w:color w:val="000000" w:themeColor="text1"/>
          <w:sz w:val="20"/>
          <w:szCs w:val="20"/>
        </w:rPr>
        <w:t xml:space="preserve"> RSRP Parameters</w:t>
      </w:r>
    </w:p>
    <w:tbl>
      <w:tblPr>
        <w:tblStyle w:val="TableGrid"/>
        <w:tblW w:w="0" w:type="auto"/>
        <w:jc w:val="center"/>
        <w:tblLook w:val="04A0" w:firstRow="1" w:lastRow="0" w:firstColumn="1" w:lastColumn="0" w:noHBand="0" w:noVBand="1"/>
      </w:tblPr>
      <w:tblGrid>
        <w:gridCol w:w="2219"/>
        <w:gridCol w:w="2217"/>
      </w:tblGrid>
      <w:tr w:rsidR="005675F0" w:rsidRPr="005675F0" w:rsidTr="004F6C9E">
        <w:trPr>
          <w:trHeight w:val="345"/>
          <w:jc w:val="center"/>
        </w:trPr>
        <w:tc>
          <w:tcPr>
            <w:tcW w:w="2219" w:type="dxa"/>
            <w:shd w:val="clear" w:color="auto" w:fill="00B0F0"/>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RSRP (dBm)</w:t>
            </w:r>
          </w:p>
        </w:tc>
      </w:tr>
      <w:tr w:rsidR="005675F0" w:rsidRPr="005675F0" w:rsidTr="004F6C9E">
        <w:trPr>
          <w:trHeight w:val="241"/>
          <w:jc w:val="center"/>
        </w:trPr>
        <w:tc>
          <w:tcPr>
            <w:tcW w:w="2219" w:type="dxa"/>
            <w:shd w:val="clear" w:color="auto" w:fill="002060"/>
            <w:vAlign w:val="center"/>
          </w:tcPr>
          <w:p w:rsidR="005675F0" w:rsidRPr="005675F0" w:rsidRDefault="005675F0" w:rsidP="00D600B6">
            <w:pPr>
              <w:pStyle w:val="BodyText"/>
              <w:jc w:val="center"/>
              <w:rPr>
                <w:color w:val="000000" w:themeColor="text1"/>
                <w:sz w:val="18"/>
                <w:szCs w:val="18"/>
                <w:lang w:val="id-ID"/>
              </w:rPr>
            </w:pPr>
            <w:r w:rsidRPr="005675F0">
              <w:rPr>
                <w:color w:val="FFFFFF" w:themeColor="background1"/>
                <w:sz w:val="18"/>
                <w:szCs w:val="18"/>
                <w:lang w:val="id-ID"/>
              </w:rPr>
              <w:t>Excellent</w:t>
            </w:r>
          </w:p>
        </w:tc>
        <w:tc>
          <w:tcPr>
            <w:tcW w:w="2217" w:type="dxa"/>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RSRP ≥ -75</w:t>
            </w:r>
          </w:p>
        </w:tc>
      </w:tr>
      <w:tr w:rsidR="005675F0" w:rsidRPr="005675F0" w:rsidTr="004F6C9E">
        <w:trPr>
          <w:trHeight w:val="263"/>
          <w:jc w:val="center"/>
        </w:trPr>
        <w:tc>
          <w:tcPr>
            <w:tcW w:w="2219" w:type="dxa"/>
            <w:shd w:val="clear" w:color="auto" w:fill="00B050"/>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Very Good</w:t>
            </w:r>
          </w:p>
        </w:tc>
        <w:tc>
          <w:tcPr>
            <w:tcW w:w="2217" w:type="dxa"/>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-85 ≤ RSRP &lt; -75</w:t>
            </w:r>
          </w:p>
        </w:tc>
      </w:tr>
      <w:tr w:rsidR="005675F0" w:rsidRPr="005675F0" w:rsidTr="004F6C9E">
        <w:trPr>
          <w:trHeight w:val="218"/>
          <w:jc w:val="center"/>
        </w:trPr>
        <w:tc>
          <w:tcPr>
            <w:tcW w:w="2219" w:type="dxa"/>
            <w:shd w:val="clear" w:color="auto" w:fill="FFFF00"/>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Good</w:t>
            </w:r>
          </w:p>
        </w:tc>
        <w:tc>
          <w:tcPr>
            <w:tcW w:w="2217" w:type="dxa"/>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-100 ≤ RSRP &lt; -85</w:t>
            </w:r>
          </w:p>
        </w:tc>
      </w:tr>
      <w:tr w:rsidR="005675F0" w:rsidRPr="005675F0" w:rsidTr="004F6C9E">
        <w:trPr>
          <w:trHeight w:val="256"/>
          <w:jc w:val="center"/>
        </w:trPr>
        <w:tc>
          <w:tcPr>
            <w:tcW w:w="2219" w:type="dxa"/>
            <w:shd w:val="clear" w:color="auto" w:fill="E36C0A" w:themeFill="accent6" w:themeFillShade="BF"/>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Fair</w:t>
            </w:r>
          </w:p>
        </w:tc>
        <w:tc>
          <w:tcPr>
            <w:tcW w:w="2217" w:type="dxa"/>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-110 ≤RSRP &lt; -100</w:t>
            </w:r>
          </w:p>
        </w:tc>
      </w:tr>
      <w:tr w:rsidR="005675F0" w:rsidRPr="005675F0" w:rsidTr="004F6C9E">
        <w:trPr>
          <w:trHeight w:val="218"/>
          <w:jc w:val="center"/>
        </w:trPr>
        <w:tc>
          <w:tcPr>
            <w:tcW w:w="2219" w:type="dxa"/>
            <w:shd w:val="clear" w:color="auto" w:fill="FF0000"/>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Poor</w:t>
            </w:r>
          </w:p>
        </w:tc>
        <w:tc>
          <w:tcPr>
            <w:tcW w:w="2217" w:type="dxa"/>
            <w:vAlign w:val="center"/>
          </w:tcPr>
          <w:p w:rsidR="005675F0" w:rsidRPr="005675F0" w:rsidRDefault="005675F0" w:rsidP="00D600B6">
            <w:pPr>
              <w:pStyle w:val="BodyText"/>
              <w:jc w:val="center"/>
              <w:rPr>
                <w:color w:val="000000" w:themeColor="text1"/>
                <w:sz w:val="18"/>
                <w:szCs w:val="18"/>
                <w:lang w:val="id-ID"/>
              </w:rPr>
            </w:pPr>
            <w:r w:rsidRPr="005675F0">
              <w:rPr>
                <w:color w:val="000000" w:themeColor="text1"/>
                <w:sz w:val="18"/>
                <w:szCs w:val="18"/>
                <w:lang w:val="id-ID"/>
              </w:rPr>
              <w:t>RSRP &lt;-110</w:t>
            </w:r>
          </w:p>
        </w:tc>
      </w:tr>
    </w:tbl>
    <w:p w:rsidR="00D600B6" w:rsidRDefault="00D600B6" w:rsidP="001836D1">
      <w:pPr>
        <w:pStyle w:val="BodyText"/>
        <w:ind w:left="140" w:right="96" w:firstLine="568"/>
        <w:jc w:val="both"/>
        <w:rPr>
          <w:rFonts w:asciiTheme="majorBidi" w:eastAsiaTheme="minorEastAsia" w:hAnsiTheme="majorBidi" w:cstheme="majorBidi"/>
          <w:color w:val="000000" w:themeColor="text1"/>
          <w:lang w:val="id-ID"/>
        </w:rPr>
      </w:pPr>
    </w:p>
    <w:p w:rsidR="001836D1" w:rsidRDefault="001836D1" w:rsidP="004F6C9E">
      <w:pPr>
        <w:pStyle w:val="BodyText"/>
        <w:ind w:right="4" w:firstLine="540"/>
        <w:jc w:val="both"/>
        <w:rPr>
          <w:rFonts w:asciiTheme="majorBidi" w:eastAsiaTheme="minorEastAsia" w:hAnsiTheme="majorBidi" w:cstheme="majorBidi"/>
          <w:color w:val="000000" w:themeColor="text1"/>
          <w:lang w:val="id-ID"/>
        </w:rPr>
      </w:pPr>
      <w:r w:rsidRPr="001836D1">
        <w:rPr>
          <w:rFonts w:asciiTheme="majorBidi" w:eastAsiaTheme="minorEastAsia" w:hAnsiTheme="majorBidi" w:cstheme="majorBidi"/>
          <w:color w:val="000000" w:themeColor="text1"/>
          <w:lang w:val="id-ID"/>
        </w:rPr>
        <w:t>RSRQ (Reference Signal Received Quality) is the ratio between RSRP and Widebandpower, the quality of the signal received by the UE (user equipment), affected by the signal, noise and interference received by the UE, reflecting the relationship between the received signal strength (RSRP) and the overall signal strength including interference and noise. RSRQ provides information about the efficiency of signal usage in noisy environmental conditions in network optimization to ensure that users get good signal quality. RSRQ assists the system in the handover process by sorting the quality of candidate cells for handover. As a ratio between the number of resource bloc</w:t>
      </w:r>
      <w:r>
        <w:rPr>
          <w:rFonts w:asciiTheme="majorBidi" w:eastAsiaTheme="minorEastAsia" w:hAnsiTheme="majorBidi" w:cstheme="majorBidi"/>
          <w:color w:val="000000" w:themeColor="text1"/>
          <w:lang w:val="id-ID"/>
        </w:rPr>
        <w:t xml:space="preserve">ks and the average linear power </w:t>
      </w:r>
      <w:r w:rsidRPr="001836D1">
        <w:rPr>
          <w:rFonts w:asciiTheme="majorBidi" w:eastAsiaTheme="minorEastAsia" w:hAnsiTheme="majorBidi" w:cstheme="majorBidi"/>
          <w:color w:val="000000" w:themeColor="text1"/>
          <w:lang w:val="id-ID"/>
        </w:rPr>
        <w:t>received by the user. The unit of RSRQ is dB [14]. Table 2.2 shows the standardization</w:t>
      </w:r>
      <w:r>
        <w:rPr>
          <w:rFonts w:asciiTheme="majorBidi" w:eastAsiaTheme="minorEastAsia" w:hAnsiTheme="majorBidi" w:cstheme="majorBidi"/>
          <w:color w:val="000000" w:themeColor="text1"/>
          <w:lang w:val="id-ID"/>
        </w:rPr>
        <w:t xml:space="preserve"> of RSRQ signal strength values </w:t>
      </w:r>
      <w:r w:rsidRPr="001836D1">
        <w:rPr>
          <w:rFonts w:asciiTheme="majorBidi" w:eastAsiaTheme="minorEastAsia" w:hAnsiTheme="majorBidi" w:cstheme="majorBidi"/>
          <w:color w:val="000000" w:themeColor="text1"/>
          <w:lang w:val="id-ID"/>
        </w:rPr>
        <w:t>in dB units.</w:t>
      </w:r>
    </w:p>
    <w:p w:rsidR="005675F0" w:rsidRPr="008519F1" w:rsidRDefault="005675F0" w:rsidP="004F6C9E">
      <w:pPr>
        <w:pStyle w:val="Caption"/>
        <w:spacing w:after="0"/>
        <w:jc w:val="center"/>
        <w:rPr>
          <w:rFonts w:asciiTheme="majorBidi" w:hAnsiTheme="majorBidi" w:cstheme="majorBidi"/>
          <w:b w:val="0"/>
          <w:bCs w:val="0"/>
          <w:color w:val="000000" w:themeColor="text1"/>
          <w:sz w:val="20"/>
          <w:szCs w:val="20"/>
          <w:lang w:val="id-ID"/>
        </w:rPr>
      </w:pPr>
      <w:bookmarkStart w:id="0" w:name="_Toc206679662"/>
      <w:bookmarkStart w:id="1" w:name="_Toc207099968"/>
      <w:bookmarkStart w:id="2" w:name="_Toc207104304"/>
      <w:bookmarkStart w:id="3" w:name="_Toc207445118"/>
      <w:bookmarkStart w:id="4" w:name="_Toc218601286"/>
      <w:bookmarkStart w:id="5" w:name="_Toc218682261"/>
      <w:proofErr w:type="spellStart"/>
      <w:proofErr w:type="gramStart"/>
      <w:r>
        <w:rPr>
          <w:b w:val="0"/>
          <w:bCs w:val="0"/>
          <w:color w:val="000000" w:themeColor="text1"/>
          <w:sz w:val="20"/>
          <w:szCs w:val="20"/>
        </w:rPr>
        <w:t>Tabel</w:t>
      </w:r>
      <w:proofErr w:type="spellEnd"/>
      <w:r>
        <w:rPr>
          <w:b w:val="0"/>
          <w:bCs w:val="0"/>
          <w:color w:val="000000" w:themeColor="text1"/>
          <w:sz w:val="20"/>
          <w:szCs w:val="20"/>
        </w:rPr>
        <w:t xml:space="preserve"> 2.</w:t>
      </w:r>
      <w:proofErr w:type="gramEnd"/>
      <w:r w:rsidRPr="008519F1">
        <w:rPr>
          <w:b w:val="0"/>
          <w:bCs w:val="0"/>
          <w:color w:val="000000" w:themeColor="text1"/>
          <w:sz w:val="20"/>
          <w:szCs w:val="20"/>
          <w:lang w:val="id-ID"/>
        </w:rPr>
        <w:t xml:space="preserve"> </w:t>
      </w:r>
      <w:r w:rsidRPr="008519F1">
        <w:rPr>
          <w:rFonts w:asciiTheme="majorBidi" w:hAnsiTheme="majorBidi" w:cstheme="majorBidi"/>
          <w:b w:val="0"/>
          <w:bCs w:val="0"/>
          <w:color w:val="000000" w:themeColor="text1"/>
          <w:sz w:val="20"/>
          <w:szCs w:val="20"/>
          <w:lang w:val="id-ID"/>
        </w:rPr>
        <w:t>RSRQ</w:t>
      </w:r>
      <w:bookmarkEnd w:id="0"/>
      <w:bookmarkEnd w:id="1"/>
      <w:bookmarkEnd w:id="2"/>
      <w:bookmarkEnd w:id="3"/>
      <w:bookmarkEnd w:id="4"/>
      <w:bookmarkEnd w:id="5"/>
      <w:r w:rsidR="001836D1">
        <w:rPr>
          <w:rFonts w:asciiTheme="majorBidi" w:hAnsiTheme="majorBidi" w:cstheme="majorBidi"/>
          <w:b w:val="0"/>
          <w:bCs w:val="0"/>
          <w:color w:val="000000" w:themeColor="text1"/>
          <w:sz w:val="20"/>
          <w:szCs w:val="20"/>
          <w:lang w:val="id-ID"/>
        </w:rPr>
        <w:t xml:space="preserve"> Parameters</w:t>
      </w:r>
    </w:p>
    <w:tbl>
      <w:tblPr>
        <w:tblStyle w:val="TableGrid"/>
        <w:tblW w:w="0" w:type="auto"/>
        <w:jc w:val="center"/>
        <w:tblLook w:val="04A0" w:firstRow="1" w:lastRow="0" w:firstColumn="1" w:lastColumn="0" w:noHBand="0" w:noVBand="1"/>
      </w:tblPr>
      <w:tblGrid>
        <w:gridCol w:w="2252"/>
        <w:gridCol w:w="2251"/>
      </w:tblGrid>
      <w:tr w:rsidR="005675F0" w:rsidRPr="009E0B68" w:rsidTr="00981965">
        <w:trPr>
          <w:trHeight w:val="260"/>
          <w:jc w:val="center"/>
        </w:trPr>
        <w:tc>
          <w:tcPr>
            <w:tcW w:w="2252" w:type="dxa"/>
            <w:shd w:val="clear" w:color="auto" w:fill="00B0F0"/>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Category</w:t>
            </w:r>
          </w:p>
        </w:tc>
        <w:tc>
          <w:tcPr>
            <w:tcW w:w="2251" w:type="dxa"/>
            <w:shd w:val="clear" w:color="auto" w:fill="00B0F0"/>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RSRQ (dB)</w:t>
            </w:r>
          </w:p>
        </w:tc>
      </w:tr>
      <w:tr w:rsidR="005675F0" w:rsidRPr="009E0B68" w:rsidTr="00981965">
        <w:trPr>
          <w:trHeight w:val="260"/>
          <w:jc w:val="center"/>
        </w:trPr>
        <w:tc>
          <w:tcPr>
            <w:tcW w:w="2252" w:type="dxa"/>
            <w:shd w:val="clear" w:color="auto" w:fill="002060"/>
            <w:vAlign w:val="center"/>
          </w:tcPr>
          <w:p w:rsidR="005675F0" w:rsidRPr="009E0B68" w:rsidRDefault="005675F0" w:rsidP="00D600B6">
            <w:pPr>
              <w:pStyle w:val="BodyText"/>
              <w:jc w:val="center"/>
              <w:rPr>
                <w:color w:val="000000" w:themeColor="text1"/>
                <w:sz w:val="18"/>
                <w:szCs w:val="18"/>
                <w:lang w:val="id-ID"/>
              </w:rPr>
            </w:pPr>
            <w:r w:rsidRPr="009E0B68">
              <w:rPr>
                <w:color w:val="FFFFFF" w:themeColor="background1"/>
                <w:sz w:val="18"/>
                <w:szCs w:val="18"/>
                <w:lang w:val="id-ID"/>
              </w:rPr>
              <w:t>Excellent</w:t>
            </w:r>
          </w:p>
        </w:tc>
        <w:tc>
          <w:tcPr>
            <w:tcW w:w="2251" w:type="dxa"/>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 -9</w:t>
            </w:r>
          </w:p>
        </w:tc>
      </w:tr>
      <w:tr w:rsidR="005675F0" w:rsidRPr="009E0B68" w:rsidTr="00981965">
        <w:trPr>
          <w:trHeight w:val="260"/>
          <w:jc w:val="center"/>
        </w:trPr>
        <w:tc>
          <w:tcPr>
            <w:tcW w:w="2252" w:type="dxa"/>
            <w:shd w:val="clear" w:color="auto" w:fill="008000"/>
            <w:vAlign w:val="center"/>
          </w:tcPr>
          <w:p w:rsidR="005675F0" w:rsidRPr="009E0B68" w:rsidRDefault="005675F0" w:rsidP="00D600B6">
            <w:pPr>
              <w:pStyle w:val="BodyText"/>
              <w:jc w:val="center"/>
              <w:rPr>
                <w:color w:val="000000" w:themeColor="text1"/>
                <w:sz w:val="18"/>
                <w:szCs w:val="18"/>
                <w:lang w:val="id-ID"/>
              </w:rPr>
            </w:pPr>
            <w:r w:rsidRPr="009E0B68">
              <w:rPr>
                <w:color w:val="FFFFFF" w:themeColor="background1"/>
                <w:sz w:val="18"/>
                <w:szCs w:val="18"/>
                <w:lang w:val="id-ID"/>
              </w:rPr>
              <w:t>Very Good</w:t>
            </w:r>
          </w:p>
        </w:tc>
        <w:tc>
          <w:tcPr>
            <w:tcW w:w="2251" w:type="dxa"/>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-10 ≤ RSRQ &lt; -9</w:t>
            </w:r>
          </w:p>
        </w:tc>
      </w:tr>
      <w:tr w:rsidR="005675F0" w:rsidRPr="009E0B68" w:rsidTr="00981965">
        <w:trPr>
          <w:trHeight w:val="260"/>
          <w:jc w:val="center"/>
        </w:trPr>
        <w:tc>
          <w:tcPr>
            <w:tcW w:w="2252" w:type="dxa"/>
            <w:shd w:val="clear" w:color="auto" w:fill="00FF00"/>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Good</w:t>
            </w:r>
          </w:p>
        </w:tc>
        <w:tc>
          <w:tcPr>
            <w:tcW w:w="2251" w:type="dxa"/>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--15 ≤ RSRQ &lt; -10</w:t>
            </w:r>
          </w:p>
        </w:tc>
      </w:tr>
      <w:tr w:rsidR="005675F0" w:rsidRPr="009E0B68" w:rsidTr="00981965">
        <w:trPr>
          <w:trHeight w:val="260"/>
          <w:jc w:val="center"/>
        </w:trPr>
        <w:tc>
          <w:tcPr>
            <w:tcW w:w="2252" w:type="dxa"/>
            <w:shd w:val="clear" w:color="auto" w:fill="CCCC00"/>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Fair</w:t>
            </w:r>
          </w:p>
        </w:tc>
        <w:tc>
          <w:tcPr>
            <w:tcW w:w="2251" w:type="dxa"/>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-19 ≤ RSRQ &lt; -15</w:t>
            </w:r>
          </w:p>
        </w:tc>
      </w:tr>
      <w:tr w:rsidR="005675F0" w:rsidRPr="009E0B68" w:rsidTr="00981965">
        <w:trPr>
          <w:trHeight w:val="260"/>
          <w:jc w:val="center"/>
        </w:trPr>
        <w:tc>
          <w:tcPr>
            <w:tcW w:w="2252" w:type="dxa"/>
            <w:shd w:val="clear" w:color="auto" w:fill="FF0000"/>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Poor</w:t>
            </w:r>
          </w:p>
        </w:tc>
        <w:tc>
          <w:tcPr>
            <w:tcW w:w="2251" w:type="dxa"/>
            <w:vAlign w:val="center"/>
          </w:tcPr>
          <w:p w:rsidR="005675F0" w:rsidRPr="009E0B68" w:rsidRDefault="005675F0" w:rsidP="00D600B6">
            <w:pPr>
              <w:pStyle w:val="BodyText"/>
              <w:jc w:val="center"/>
              <w:rPr>
                <w:color w:val="000000" w:themeColor="text1"/>
                <w:sz w:val="18"/>
                <w:szCs w:val="18"/>
                <w:lang w:val="id-ID"/>
              </w:rPr>
            </w:pPr>
            <w:r w:rsidRPr="009E0B68">
              <w:rPr>
                <w:color w:val="000000" w:themeColor="text1"/>
                <w:sz w:val="18"/>
                <w:szCs w:val="18"/>
                <w:lang w:val="id-ID"/>
              </w:rPr>
              <w:t>&lt; -20</w:t>
            </w:r>
          </w:p>
        </w:tc>
      </w:tr>
    </w:tbl>
    <w:p w:rsidR="005675F0" w:rsidRDefault="005675F0">
      <w:pPr>
        <w:pStyle w:val="BodyText"/>
        <w:ind w:left="140" w:right="96" w:firstLine="568"/>
        <w:jc w:val="both"/>
        <w:rPr>
          <w:lang w:val="id-ID"/>
        </w:rPr>
      </w:pPr>
    </w:p>
    <w:p w:rsidR="001836D1" w:rsidRDefault="001836D1" w:rsidP="004F6C9E">
      <w:pPr>
        <w:pStyle w:val="BodyText"/>
        <w:ind w:right="4" w:firstLine="540"/>
        <w:jc w:val="both"/>
        <w:rPr>
          <w:rFonts w:asciiTheme="majorBidi" w:eastAsiaTheme="minorEastAsia" w:hAnsiTheme="majorBidi" w:cstheme="majorBidi"/>
          <w:color w:val="000000" w:themeColor="text1"/>
          <w:lang w:val="id-ID"/>
        </w:rPr>
      </w:pPr>
      <w:r w:rsidRPr="001836D1">
        <w:rPr>
          <w:rFonts w:asciiTheme="majorBidi" w:eastAsiaTheme="minorEastAsia" w:hAnsiTheme="majorBidi" w:cstheme="majorBidi"/>
          <w:color w:val="000000" w:themeColor="text1"/>
          <w:lang w:val="id-ID"/>
        </w:rPr>
        <w:t>SINR (Signal to Interference Noise Ratio) is indicates the ratio of signal strength to background noise or the ratio between the main transmitted signal and the interference and noise that arises (mixed with the main signal). This parameter is used by telecommunications operators in determining the relationship between radio frequency access conditions and user throughput. This parameter is a reference for UE in determining the CQI (Channel Quality Indicator) to be transmitted to eNodeB [7]. SINR is calculated by taking the desired signal level and subtracting the level of unwanted noise signals. This means that the higher the SINR value, the better the signal [14]. The range of SINR is shown in Table 2.3 in dB units.</w:t>
      </w:r>
    </w:p>
    <w:p w:rsidR="00ED7548" w:rsidRPr="008519F1" w:rsidRDefault="00ED7548" w:rsidP="004F6C9E">
      <w:pPr>
        <w:pStyle w:val="Caption"/>
        <w:spacing w:after="0"/>
        <w:jc w:val="center"/>
        <w:rPr>
          <w:rFonts w:asciiTheme="majorBidi" w:hAnsiTheme="majorBidi" w:cstheme="majorBidi"/>
          <w:b w:val="0"/>
          <w:bCs w:val="0"/>
          <w:color w:val="000000" w:themeColor="text1"/>
          <w:sz w:val="20"/>
          <w:szCs w:val="20"/>
          <w:lang w:val="id-ID"/>
        </w:rPr>
      </w:pPr>
      <w:bookmarkStart w:id="6" w:name="_Toc206679663"/>
      <w:bookmarkStart w:id="7" w:name="_Toc207099969"/>
      <w:bookmarkStart w:id="8" w:name="_Toc207104305"/>
      <w:bookmarkStart w:id="9" w:name="_Toc207445119"/>
      <w:bookmarkStart w:id="10" w:name="_Toc218601287"/>
      <w:bookmarkStart w:id="11" w:name="_Toc218682262"/>
      <w:proofErr w:type="spellStart"/>
      <w:proofErr w:type="gramStart"/>
      <w:r>
        <w:rPr>
          <w:b w:val="0"/>
          <w:bCs w:val="0"/>
          <w:color w:val="000000" w:themeColor="text1"/>
          <w:sz w:val="20"/>
          <w:szCs w:val="20"/>
        </w:rPr>
        <w:t>Tabel</w:t>
      </w:r>
      <w:proofErr w:type="spellEnd"/>
      <w:r>
        <w:rPr>
          <w:b w:val="0"/>
          <w:bCs w:val="0"/>
          <w:color w:val="000000" w:themeColor="text1"/>
          <w:sz w:val="20"/>
          <w:szCs w:val="20"/>
        </w:rPr>
        <w:t xml:space="preserve"> </w:t>
      </w:r>
      <w:r w:rsidR="004F6C9E">
        <w:rPr>
          <w:b w:val="0"/>
          <w:bCs w:val="0"/>
          <w:color w:val="000000" w:themeColor="text1"/>
          <w:sz w:val="20"/>
          <w:szCs w:val="20"/>
        </w:rPr>
        <w:t>3.</w:t>
      </w:r>
      <w:proofErr w:type="gramEnd"/>
      <w:r w:rsidRPr="008519F1">
        <w:rPr>
          <w:b w:val="0"/>
          <w:bCs w:val="0"/>
          <w:color w:val="000000" w:themeColor="text1"/>
          <w:sz w:val="20"/>
          <w:szCs w:val="20"/>
          <w:lang w:val="id-ID"/>
        </w:rPr>
        <w:t xml:space="preserve"> </w:t>
      </w:r>
      <w:r w:rsidRPr="008519F1">
        <w:rPr>
          <w:rFonts w:asciiTheme="majorBidi" w:hAnsiTheme="majorBidi" w:cstheme="majorBidi"/>
          <w:b w:val="0"/>
          <w:bCs w:val="0"/>
          <w:color w:val="000000" w:themeColor="text1"/>
          <w:sz w:val="20"/>
          <w:szCs w:val="20"/>
          <w:lang w:val="id-ID"/>
        </w:rPr>
        <w:t>SINR</w:t>
      </w:r>
      <w:bookmarkEnd w:id="6"/>
      <w:bookmarkEnd w:id="7"/>
      <w:bookmarkEnd w:id="8"/>
      <w:bookmarkEnd w:id="9"/>
      <w:bookmarkEnd w:id="10"/>
      <w:bookmarkEnd w:id="11"/>
      <w:r w:rsidR="001836D1">
        <w:rPr>
          <w:rFonts w:asciiTheme="majorBidi" w:hAnsiTheme="majorBidi" w:cstheme="majorBidi"/>
          <w:b w:val="0"/>
          <w:bCs w:val="0"/>
          <w:color w:val="000000" w:themeColor="text1"/>
          <w:sz w:val="20"/>
          <w:szCs w:val="20"/>
          <w:lang w:val="id-ID"/>
        </w:rPr>
        <w:t xml:space="preserve"> Parameters </w:t>
      </w:r>
    </w:p>
    <w:p w:rsidR="00ED7548" w:rsidRPr="008519F1" w:rsidRDefault="00ED7548" w:rsidP="00ED7548">
      <w:pPr>
        <w:pStyle w:val="ListParagraph"/>
        <w:numPr>
          <w:ilvl w:val="1"/>
          <w:numId w:val="5"/>
        </w:numPr>
        <w:tabs>
          <w:tab w:val="left" w:pos="1080"/>
        </w:tabs>
        <w:spacing w:before="159" w:line="480" w:lineRule="auto"/>
        <w:ind w:left="0"/>
        <w:jc w:val="both"/>
        <w:outlineLvl w:val="2"/>
        <w:rPr>
          <w:rFonts w:asciiTheme="majorBidi" w:eastAsiaTheme="majorEastAsia" w:hAnsiTheme="majorBidi" w:cstheme="majorBidi"/>
          <w:b/>
          <w:bCs/>
          <w:i/>
          <w:vanish/>
          <w:color w:val="000000" w:themeColor="text1"/>
          <w:sz w:val="24"/>
          <w:szCs w:val="24"/>
          <w:lang w:val="id-ID"/>
        </w:rPr>
      </w:pPr>
      <w:bookmarkStart w:id="12" w:name="_Toc206657318"/>
      <w:bookmarkStart w:id="13" w:name="_Toc206657503"/>
      <w:bookmarkStart w:id="14" w:name="_Toc206680666"/>
      <w:bookmarkStart w:id="15" w:name="_Toc207102499"/>
      <w:bookmarkStart w:id="16" w:name="_Toc207103029"/>
      <w:bookmarkStart w:id="17" w:name="_Toc207284118"/>
      <w:bookmarkStart w:id="18" w:name="_Toc207284324"/>
      <w:bookmarkStart w:id="19" w:name="_Toc207371476"/>
      <w:bookmarkStart w:id="20" w:name="_Toc207444904"/>
      <w:bookmarkStart w:id="21" w:name="_Toc215854416"/>
      <w:bookmarkStart w:id="22" w:name="_Toc215854531"/>
      <w:bookmarkStart w:id="23" w:name="_Toc218598433"/>
      <w:bookmarkEnd w:id="12"/>
      <w:bookmarkEnd w:id="13"/>
      <w:bookmarkEnd w:id="14"/>
      <w:bookmarkEnd w:id="15"/>
      <w:bookmarkEnd w:id="16"/>
      <w:bookmarkEnd w:id="17"/>
      <w:bookmarkEnd w:id="18"/>
      <w:bookmarkEnd w:id="19"/>
      <w:bookmarkEnd w:id="20"/>
      <w:bookmarkEnd w:id="21"/>
      <w:bookmarkEnd w:id="22"/>
      <w:bookmarkEnd w:id="23"/>
    </w:p>
    <w:p w:rsidR="00ED7548" w:rsidRPr="008519F1" w:rsidRDefault="00ED7548" w:rsidP="00ED7548">
      <w:pPr>
        <w:pStyle w:val="ListParagraph"/>
        <w:numPr>
          <w:ilvl w:val="1"/>
          <w:numId w:val="5"/>
        </w:numPr>
        <w:tabs>
          <w:tab w:val="left" w:pos="1080"/>
        </w:tabs>
        <w:spacing w:before="159" w:line="480" w:lineRule="auto"/>
        <w:ind w:left="0"/>
        <w:jc w:val="both"/>
        <w:outlineLvl w:val="2"/>
        <w:rPr>
          <w:rFonts w:asciiTheme="majorBidi" w:eastAsiaTheme="majorEastAsia" w:hAnsiTheme="majorBidi" w:cstheme="majorBidi"/>
          <w:b/>
          <w:bCs/>
          <w:i/>
          <w:vanish/>
          <w:color w:val="000000" w:themeColor="text1"/>
          <w:sz w:val="24"/>
          <w:szCs w:val="24"/>
          <w:lang w:val="id-ID"/>
        </w:rPr>
      </w:pPr>
      <w:bookmarkStart w:id="24" w:name="_Toc206657319"/>
      <w:bookmarkStart w:id="25" w:name="_Toc206657504"/>
      <w:bookmarkStart w:id="26" w:name="_Toc206680667"/>
      <w:bookmarkStart w:id="27" w:name="_Toc207102500"/>
      <w:bookmarkStart w:id="28" w:name="_Toc207103030"/>
      <w:bookmarkStart w:id="29" w:name="_Toc207284119"/>
      <w:bookmarkStart w:id="30" w:name="_Toc207284325"/>
      <w:bookmarkStart w:id="31" w:name="_Toc207371477"/>
      <w:bookmarkStart w:id="32" w:name="_Toc207444905"/>
      <w:bookmarkStart w:id="33" w:name="_Toc215854417"/>
      <w:bookmarkStart w:id="34" w:name="_Toc215854532"/>
      <w:bookmarkStart w:id="35" w:name="_Toc218598434"/>
      <w:bookmarkEnd w:id="24"/>
      <w:bookmarkEnd w:id="25"/>
      <w:bookmarkEnd w:id="26"/>
      <w:bookmarkEnd w:id="27"/>
      <w:bookmarkEnd w:id="28"/>
      <w:bookmarkEnd w:id="29"/>
      <w:bookmarkEnd w:id="30"/>
      <w:bookmarkEnd w:id="31"/>
      <w:bookmarkEnd w:id="32"/>
      <w:bookmarkEnd w:id="33"/>
      <w:bookmarkEnd w:id="34"/>
      <w:bookmarkEnd w:id="35"/>
    </w:p>
    <w:tbl>
      <w:tblPr>
        <w:tblStyle w:val="TableGrid"/>
        <w:tblW w:w="0" w:type="auto"/>
        <w:jc w:val="center"/>
        <w:tblLook w:val="04A0" w:firstRow="1" w:lastRow="0" w:firstColumn="1" w:lastColumn="0" w:noHBand="0" w:noVBand="1"/>
      </w:tblPr>
      <w:tblGrid>
        <w:gridCol w:w="2244"/>
        <w:gridCol w:w="2242"/>
      </w:tblGrid>
      <w:tr w:rsidR="00ED7548" w:rsidRPr="00DD0242" w:rsidTr="00981965">
        <w:trPr>
          <w:trHeight w:val="314"/>
          <w:jc w:val="center"/>
        </w:trPr>
        <w:tc>
          <w:tcPr>
            <w:tcW w:w="2244" w:type="dxa"/>
            <w:shd w:val="clear" w:color="auto" w:fill="00B0F0"/>
            <w:vAlign w:val="center"/>
          </w:tcPr>
          <w:p w:rsidR="00ED7548" w:rsidRPr="00DD0242" w:rsidRDefault="00ED7548" w:rsidP="00981965">
            <w:pPr>
              <w:pStyle w:val="BodyText"/>
              <w:jc w:val="center"/>
              <w:rPr>
                <w:color w:val="000000" w:themeColor="text1"/>
                <w:sz w:val="18"/>
                <w:szCs w:val="18"/>
                <w:lang w:val="id-ID"/>
              </w:rPr>
            </w:pPr>
            <w:bookmarkStart w:id="36" w:name="_TOC_250013"/>
            <w:r w:rsidRPr="00DD0242">
              <w:rPr>
                <w:color w:val="000000" w:themeColor="text1"/>
                <w:sz w:val="18"/>
                <w:szCs w:val="18"/>
                <w:lang w:val="id-ID"/>
              </w:rPr>
              <w:t>Category</w:t>
            </w:r>
          </w:p>
        </w:tc>
        <w:tc>
          <w:tcPr>
            <w:tcW w:w="2242" w:type="dxa"/>
            <w:shd w:val="clear" w:color="auto" w:fill="00B0F0"/>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SINR (dB)</w:t>
            </w:r>
          </w:p>
        </w:tc>
      </w:tr>
      <w:tr w:rsidR="00ED7548" w:rsidRPr="00DD0242" w:rsidTr="00981965">
        <w:trPr>
          <w:trHeight w:val="314"/>
          <w:jc w:val="center"/>
        </w:trPr>
        <w:tc>
          <w:tcPr>
            <w:tcW w:w="2244" w:type="dxa"/>
            <w:shd w:val="clear" w:color="auto" w:fill="0070C0"/>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Excellent</w:t>
            </w:r>
          </w:p>
        </w:tc>
        <w:tc>
          <w:tcPr>
            <w:tcW w:w="2242" w:type="dxa"/>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SINR &gt;20</w:t>
            </w:r>
          </w:p>
        </w:tc>
      </w:tr>
      <w:tr w:rsidR="00ED7548" w:rsidRPr="00DD0242" w:rsidTr="00981965">
        <w:trPr>
          <w:trHeight w:val="314"/>
          <w:jc w:val="center"/>
        </w:trPr>
        <w:tc>
          <w:tcPr>
            <w:tcW w:w="2244" w:type="dxa"/>
            <w:shd w:val="clear" w:color="auto" w:fill="00B050"/>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Good</w:t>
            </w:r>
          </w:p>
        </w:tc>
        <w:tc>
          <w:tcPr>
            <w:tcW w:w="2242" w:type="dxa"/>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13 ≤ SINR &lt; 20</w:t>
            </w:r>
          </w:p>
        </w:tc>
      </w:tr>
      <w:tr w:rsidR="00ED7548" w:rsidRPr="00DD0242" w:rsidTr="00981965">
        <w:trPr>
          <w:trHeight w:val="314"/>
          <w:jc w:val="center"/>
        </w:trPr>
        <w:tc>
          <w:tcPr>
            <w:tcW w:w="2244" w:type="dxa"/>
            <w:shd w:val="clear" w:color="auto" w:fill="FFFF00"/>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Fair</w:t>
            </w:r>
          </w:p>
        </w:tc>
        <w:tc>
          <w:tcPr>
            <w:tcW w:w="2242" w:type="dxa"/>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0 ≤ SINR &lt; 13</w:t>
            </w:r>
          </w:p>
        </w:tc>
      </w:tr>
      <w:tr w:rsidR="00ED7548" w:rsidRPr="00DD0242" w:rsidTr="00981965">
        <w:trPr>
          <w:trHeight w:val="314"/>
          <w:jc w:val="center"/>
        </w:trPr>
        <w:tc>
          <w:tcPr>
            <w:tcW w:w="2244" w:type="dxa"/>
            <w:shd w:val="clear" w:color="auto" w:fill="FF0000"/>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Poor</w:t>
            </w:r>
          </w:p>
        </w:tc>
        <w:tc>
          <w:tcPr>
            <w:tcW w:w="2242" w:type="dxa"/>
            <w:vAlign w:val="center"/>
          </w:tcPr>
          <w:p w:rsidR="00ED7548" w:rsidRPr="00DD0242" w:rsidRDefault="00ED7548" w:rsidP="00981965">
            <w:pPr>
              <w:pStyle w:val="BodyText"/>
              <w:jc w:val="center"/>
              <w:rPr>
                <w:color w:val="000000" w:themeColor="text1"/>
                <w:sz w:val="18"/>
                <w:szCs w:val="18"/>
                <w:lang w:val="id-ID"/>
              </w:rPr>
            </w:pPr>
            <w:r w:rsidRPr="00DD0242">
              <w:rPr>
                <w:color w:val="000000" w:themeColor="text1"/>
                <w:sz w:val="18"/>
                <w:szCs w:val="18"/>
                <w:lang w:val="id-ID"/>
              </w:rPr>
              <w:t>SINR &lt;0</w:t>
            </w:r>
          </w:p>
        </w:tc>
      </w:tr>
      <w:bookmarkEnd w:id="36"/>
    </w:tbl>
    <w:p w:rsidR="00BA649E" w:rsidRDefault="00BA649E">
      <w:pPr>
        <w:pStyle w:val="BodyText"/>
        <w:spacing w:before="3"/>
      </w:pPr>
    </w:p>
    <w:p w:rsidR="00BA649E" w:rsidRPr="00F47C0E" w:rsidRDefault="00F47C0E" w:rsidP="004F6C9E">
      <w:pPr>
        <w:pStyle w:val="Heading2"/>
        <w:spacing w:line="227" w:lineRule="exact"/>
        <w:ind w:left="0"/>
        <w:jc w:val="both"/>
        <w:rPr>
          <w:lang w:val="id-ID"/>
        </w:rPr>
      </w:pPr>
      <w:r>
        <w:rPr>
          <w:lang w:val="id-ID"/>
        </w:rPr>
        <w:t>Automatic Cell Planning</w:t>
      </w:r>
    </w:p>
    <w:p w:rsidR="001836D1" w:rsidRDefault="001836D1" w:rsidP="004F6C9E">
      <w:pPr>
        <w:pStyle w:val="BodyText"/>
        <w:ind w:right="4" w:firstLine="540"/>
        <w:jc w:val="both"/>
      </w:pPr>
      <w:r w:rsidRPr="001836D1">
        <w:rPr>
          <w:lang w:val="id-ID"/>
        </w:rPr>
        <w:t xml:space="preserve">Network optimization is the process of improving cellular network performance by adjusting technical parameters based on measurement and analysis results. Optimization is a process where all information regarding eNodeB hardware device configuration, antenna configuration (antenna height, azimuth, tilting), parameter settings, and Key Performance Indicator (KPI) references [15] is utilized. One widely used method is Automatic Cell Planning (ACP), which is an algorithm-based approach to automatically tune network parameters (antenna height, azimuth, tilting). It utilizes iterative processes and search algorithms to obtain the best configuration, improving network coverage and quality without adding new sites. This method is considered efficient in reducing operational costs while improving overall LTE network performance. Automatic Cell Planning (ACP) uses Atoll software. ACP is an </w:t>
      </w:r>
      <w:r w:rsidRPr="001836D1">
        <w:rPr>
          <w:lang w:val="id-ID"/>
        </w:rPr>
        <w:lastRenderedPageBreak/>
        <w:t>algorithm-based approach to designing and optimizing mobile network cell configurations. Operators can improve service coverage without having to increase the number of cells or expand frequency usage, thereby reducing operational costs and improving network efficiency [16].</w:t>
      </w:r>
    </w:p>
    <w:p w:rsidR="004F6C9E" w:rsidRPr="004F6C9E" w:rsidRDefault="004F6C9E" w:rsidP="004F6C9E">
      <w:pPr>
        <w:pStyle w:val="BodyText"/>
        <w:ind w:right="4" w:firstLine="540"/>
        <w:jc w:val="both"/>
      </w:pPr>
    </w:p>
    <w:p w:rsidR="00BA649E" w:rsidRDefault="00675945">
      <w:pPr>
        <w:pStyle w:val="Heading1"/>
        <w:ind w:left="5"/>
      </w:pPr>
      <w:r>
        <w:rPr>
          <w:spacing w:val="-2"/>
        </w:rPr>
        <w:t>METHOD</w:t>
      </w:r>
    </w:p>
    <w:p w:rsidR="003E0605" w:rsidRDefault="003E0605" w:rsidP="004F6C9E">
      <w:pPr>
        <w:pStyle w:val="BodyText"/>
        <w:ind w:right="4" w:firstLine="540"/>
        <w:jc w:val="both"/>
        <w:rPr>
          <w:lang w:val="id-ID"/>
        </w:rPr>
      </w:pPr>
      <w:r w:rsidRPr="003E0605">
        <w:rPr>
          <w:lang w:val="id-ID"/>
        </w:rPr>
        <w:t>The research began with a literature study on the topic and the collection of materials in the form of digital maps of the research area, followed by the design of the drive test route and data collection. The data obtained was verified for suitability for the research requirements, and if it was incomplete, it was re-collected through drive tests until the data met the requirements. The drive test process included device preparation, software configuration, field data collection, and data processing. The network parameters observed included RSRP, RSRQ, and SINR, which were analyzed based on the Key Performance Indicator (KPI) range of the operator XL Axiata. After the data collection stage, a comparative analysis of network performance before and after optimization is conducted, along with an evaluation of service quality improvements. Optimization is aimed at evaluating LTE performance in real-time in strategic areas, including tourist areas and residential areas, to obtain final results in the form of recommendations for network improvements.</w:t>
      </w:r>
    </w:p>
    <w:p w:rsidR="00B47A2D" w:rsidRPr="004F6C9E" w:rsidRDefault="00B47A2D" w:rsidP="004F6C9E">
      <w:pPr>
        <w:pStyle w:val="BodyText"/>
        <w:ind w:right="95"/>
        <w:rPr>
          <w:sz w:val="14"/>
          <w:szCs w:val="14"/>
        </w:rPr>
      </w:pPr>
    </w:p>
    <w:p w:rsidR="00B47A2D" w:rsidRPr="00B47A2D" w:rsidRDefault="00B47A2D" w:rsidP="00B47A2D">
      <w:pPr>
        <w:spacing w:line="480" w:lineRule="auto"/>
        <w:jc w:val="center"/>
        <w:rPr>
          <w:rFonts w:asciiTheme="majorBidi" w:hAnsiTheme="majorBidi" w:cstheme="majorBidi"/>
          <w:color w:val="000000" w:themeColor="text1"/>
          <w:sz w:val="20"/>
          <w:szCs w:val="20"/>
          <w:lang w:val="id-ID"/>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604224" behindDoc="0" locked="0" layoutInCell="1" allowOverlap="1" wp14:anchorId="79041088" wp14:editId="2BFB29F8">
                <wp:simplePos x="0" y="0"/>
                <wp:positionH relativeFrom="column">
                  <wp:posOffset>2741295</wp:posOffset>
                </wp:positionH>
                <wp:positionV relativeFrom="paragraph">
                  <wp:posOffset>29210</wp:posOffset>
                </wp:positionV>
                <wp:extent cx="866775" cy="316910"/>
                <wp:effectExtent l="0" t="0" r="28575" b="26035"/>
                <wp:wrapNone/>
                <wp:docPr id="1107668388" name="Flowchart: Terminator 1107668388"/>
                <wp:cNvGraphicFramePr/>
                <a:graphic xmlns:a="http://schemas.openxmlformats.org/drawingml/2006/main">
                  <a:graphicData uri="http://schemas.microsoft.com/office/word/2010/wordprocessingShape">
                    <wps:wsp>
                      <wps:cNvSpPr/>
                      <wps:spPr>
                        <a:xfrm>
                          <a:off x="0" y="0"/>
                          <a:ext cx="866775" cy="316910"/>
                        </a:xfrm>
                        <a:prstGeom prst="flowChartTerminator">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3E0605" w:rsidRDefault="003E0605" w:rsidP="00B47A2D">
                            <w:pPr>
                              <w:jc w:val="center"/>
                              <w:rPr>
                                <w:color w:val="000000" w:themeColor="text1"/>
                                <w:sz w:val="18"/>
                                <w:szCs w:val="18"/>
                                <w:lang w:val="id-ID"/>
                              </w:rPr>
                            </w:pPr>
                            <w:r>
                              <w:rPr>
                                <w:color w:val="000000" w:themeColor="text1"/>
                                <w:sz w:val="18"/>
                                <w:szCs w:val="18"/>
                                <w:lang w:val="id-ID"/>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107668388" o:spid="_x0000_s1026" type="#_x0000_t116" style="position:absolute;left:0;text-align:left;margin-left:215.85pt;margin-top:2.3pt;width:68.25pt;height:24.9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uS6lAIAAHsFAAAOAAAAZHJzL2Uyb0RvYy54bWysVF9P2zAQf5+072D5fSQp0JaIFFVFnSYh&#10;QMDEs+vYJJJje2e3Sffpd3bStAK0h2kvyZ3v7nf/7/qmaxTZCXC10QXNzlJKhOamrPVbQX++rL/N&#10;KXGe6ZIpo0VB98LRm8XXL9etzcXEVEaVAgiCaJe3tqCV9zZPEscr0TB3ZqzQKJQGGuaRhbekBNYi&#10;eqOSSZpOk9ZAacFw4Ry+3vZCuoj4UgruH6R0whNVUIzNxy/E7yZ8k8U1y9+A2armQxjsH6JoWK3R&#10;6Qh1yzwjW6g/QDU1B+OM9GfcNImRsuYi5oDZZOm7bJ4rZkXMBYvj7Fgm9/9g+f3uEUhdYu+ydDad&#10;zs/n2DHNGuzVWpmWVwx8Tl4ENLVm3gA50cPitdbliPFsH2HgHJKhEp2EJvwxR9LFgu/HgovOE46P&#10;8+l0NrukhKPoPJteZbEhydHYgvPfhWlIIAoqMaJViOgYT6w62905j/7R8mARXGuzrpUK7yHMPrBI&#10;+b0SQUHpJyExewxlEoHi3ImVArJjODGMc6F91osqVor+ObtM00Oko0X0HgEDskTHI/YAEGb6I3Yf&#10;9qAfTEUc29E4/VtgvfFoET0b7UdjbJqBzwAUZjV47vUPRepLE6rku02HKoHcmHKPYwKm3x9n+brG&#10;htwx5x8Z4MLgauER8A/4CT0qqBkoSioDvz97D/o4xyilpMUFLKj7tWUgKFE/NE74VXZxETY2MheX&#10;swkycCrZnEr0tlkZ7FiG58bySAZ9rw6kBNO84q1YBq8oYpqj74JyDwdm5fvDgNeGi+UyquGWWubv&#10;9LPlATwUOEzYS/fKwA5T6XGc781hWVn+bhp73WCpzXLrjazjqB7rOpQeNzzO0HCNwgk55aPW8WYu&#10;/gAAAP//AwBQSwMEFAAGAAgAAAAhAETD4xDdAAAACAEAAA8AAABkcnMvZG93bnJldi54bWxMj8FO&#10;wzAQRO9I/IO1SNyo05KGKMSpUCUOBXEgtD27sUki7LVlO234e5YT3GY1o9k39Wa2hp11iKNDActF&#10;Bkxj59SIvYD9x/NdCSwmiUoah1rAt46waa6valkpd8F3fW5Tz6gEYyUFDCn5ivPYDdrKuHBeI3mf&#10;LliZ6Aw9V0FeqNwavsqygls5In0YpNfbQXdf7WQFGL9td/30Er054i4/vL2Wah+EuL2Znx6BJT2n&#10;vzD84hM6NMR0chOqyIyA/H75QFESBTDy10W5AnYika+BNzX/P6D5AQAA//8DAFBLAQItABQABgAI&#10;AAAAIQC2gziS/gAAAOEBAAATAAAAAAAAAAAAAAAAAAAAAABbQ29udGVudF9UeXBlc10ueG1sUEsB&#10;Ai0AFAAGAAgAAAAhADj9If/WAAAAlAEAAAsAAAAAAAAAAAAAAAAALwEAAF9yZWxzLy5yZWxzUEsB&#10;Ai0AFAAGAAgAAAAhAPSK5LqUAgAAewUAAA4AAAAAAAAAAAAAAAAALgIAAGRycy9lMm9Eb2MueG1s&#10;UEsBAi0AFAAGAAgAAAAhAETD4xDdAAAACAEAAA8AAAAAAAAAAAAAAAAA7gQAAGRycy9kb3ducmV2&#10;LnhtbFBLBQYAAAAABAAEAPMAAAD4BQAAAAA=&#10;" filled="f" strokecolor="#0a121c [484]" strokeweight="2pt">
                <v:textbox>
                  <w:txbxContent>
                    <w:p w:rsidR="003224D5" w:rsidRPr="003E0605" w:rsidRDefault="003E0605" w:rsidP="00B47A2D">
                      <w:pPr>
                        <w:jc w:val="center"/>
                        <w:rPr>
                          <w:color w:val="000000" w:themeColor="text1"/>
                          <w:sz w:val="18"/>
                          <w:szCs w:val="18"/>
                          <w:lang w:val="id-ID"/>
                        </w:rPr>
                      </w:pPr>
                      <w:r>
                        <w:rPr>
                          <w:color w:val="000000" w:themeColor="text1"/>
                          <w:sz w:val="18"/>
                          <w:szCs w:val="18"/>
                          <w:lang w:val="id-ID"/>
                        </w:rPr>
                        <w:t>Start</w:t>
                      </w:r>
                    </w:p>
                  </w:txbxContent>
                </v:textbox>
              </v:shape>
            </w:pict>
          </mc:Fallback>
        </mc:AlternateContent>
      </w:r>
    </w:p>
    <w:p w:rsidR="00B47A2D" w:rsidRPr="00B47A2D" w:rsidRDefault="0060121D" w:rsidP="00B47A2D">
      <w:pPr>
        <w:spacing w:line="480" w:lineRule="auto"/>
        <w:jc w:val="center"/>
        <w:rPr>
          <w:rFonts w:asciiTheme="majorBidi" w:hAnsiTheme="majorBidi" w:cstheme="majorBidi"/>
          <w:color w:val="000000" w:themeColor="text1"/>
          <w:sz w:val="20"/>
          <w:szCs w:val="20"/>
          <w:lang w:val="id-ID"/>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3984" behindDoc="0" locked="0" layoutInCell="1" allowOverlap="1" wp14:anchorId="1225CD42" wp14:editId="4F401612">
                <wp:simplePos x="0" y="0"/>
                <wp:positionH relativeFrom="column">
                  <wp:posOffset>3170555</wp:posOffset>
                </wp:positionH>
                <wp:positionV relativeFrom="paragraph">
                  <wp:posOffset>53975</wp:posOffset>
                </wp:positionV>
                <wp:extent cx="0" cy="161925"/>
                <wp:effectExtent l="76200" t="0" r="76200" b="47625"/>
                <wp:wrapNone/>
                <wp:docPr id="949188393" name="Straight Arrow Connector 949188393"/>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49188393" o:spid="_x0000_s1026" type="#_x0000_t32" style="position:absolute;margin-left:249.65pt;margin-top:4.25pt;width:0;height:12.75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GT7QEAAEIEAAAOAAAAZHJzL2Uyb0RvYy54bWysU9uO0zAQfUfiHyy/0zRdWLVV0xXqsrwg&#10;qHbhA7yO3ViyPdbYNO3fM3bSlJuQQLxMMvacmTlnxpu7k7PsqDAa8A2vZ3POlJfQGn9o+JfPD6+W&#10;nMUkfCsseNXws4r8bvvyxaYPa7WADmyrkFESH9d9aHiXUlhXVZSdciLOIChPlxrQiUQuHqoWRU/Z&#10;na0W8/lt1QO2AUGqGOn0frjk25JfayXTJ62jSsw2nHpLxWKxz9lW241YH1CEzsixDfEPXThhPBWd&#10;Ut2LJNhXNL+kckYiRNBpJsFVoLWRqnAgNvX8JzZPnQiqcCFxYphkiv8vrfx43CMzbcNXr1f1cnmz&#10;uuHMC0ejekoozKFL7C0i9GwH3pOcgOwaSer1Ia4pyc7vcfRi2GOW4qTR5S+RZKei+HlSXJ0Sk8Oh&#10;pNP6tl4t3uRhVFdcwJjeK3As/zQ8ju1MfdRFcHH8ENMAvAByUeuzjWBN+2CsLU7eKbWzyI6CtiGd&#10;6rHgD1FJGPvOtyydA2mQ0Ah/sGqMzFmrzHjgWP7S2aqh4qPSpCSxGjorO3ytJ6RUPl1qWk/RGaap&#10;uwk4L5T+CBzjM1SV/f4b8IQolcGnCeyMB/xd9atMeoi/KDDwzhI8Q3su0y/S0KKWMY6PKr+E7/0C&#10;vz797TcAAAD//wMAUEsDBBQABgAIAAAAIQCtUNDD3QAAAAgBAAAPAAAAZHJzL2Rvd25yZXYueG1s&#10;TI/BTsMwEETvSPyDtUjcqENaoAnZVAWJIi6taCvObrwkEfY6ip028PUYcYDjaEYzb4rFaI04Uu9b&#10;xwjXkwQEceV0yzXCfvd0NQfhg2KtjGNC+CQPi/L8rFC5did+peM21CKWsM8VQhNCl0vpq4as8hPX&#10;EUfv3fVWhSj7WupenWK5NTJNkltpVctxoVEdPTZUfWwHi3D37NbtOhs3KQ3parn5ent4MSvEy4tx&#10;eQ8i0Bj+wvCDH9GhjEwHN7D2wiDMsmwaowjzGxDR/9UHhOksAVkW8v+B8hsAAP//AwBQSwECLQAU&#10;AAYACAAAACEAtoM4kv4AAADhAQAAEwAAAAAAAAAAAAAAAAAAAAAAW0NvbnRlbnRfVHlwZXNdLnht&#10;bFBLAQItABQABgAIAAAAIQA4/SH/1gAAAJQBAAALAAAAAAAAAAAAAAAAAC8BAABfcmVscy8ucmVs&#10;c1BLAQItABQABgAIAAAAIQDDpCGT7QEAAEIEAAAOAAAAAAAAAAAAAAAAAC4CAABkcnMvZTJvRG9j&#10;LnhtbFBLAQItABQABgAIAAAAIQCtUNDD3QAAAAgBAAAPAAAAAAAAAAAAAAAAAEcEAABkcnMvZG93&#10;bnJldi54bWxQSwUGAAAAAAQABADzAAAAUQUAAAAA&#10;" strokecolor="black [3213]">
                <v:stroke endarrow="block"/>
              </v:shape>
            </w:pict>
          </mc:Fallback>
        </mc:AlternateContent>
      </w: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600128" behindDoc="0" locked="0" layoutInCell="1" allowOverlap="1" wp14:anchorId="723D902C" wp14:editId="3ED0C9EB">
                <wp:simplePos x="0" y="0"/>
                <wp:positionH relativeFrom="column">
                  <wp:posOffset>2446020</wp:posOffset>
                </wp:positionH>
                <wp:positionV relativeFrom="paragraph">
                  <wp:posOffset>215900</wp:posOffset>
                </wp:positionV>
                <wp:extent cx="1457960" cy="404495"/>
                <wp:effectExtent l="0" t="0" r="27940" b="14605"/>
                <wp:wrapNone/>
                <wp:docPr id="29" name="Rectangle 29"/>
                <wp:cNvGraphicFramePr/>
                <a:graphic xmlns:a="http://schemas.openxmlformats.org/drawingml/2006/main">
                  <a:graphicData uri="http://schemas.microsoft.com/office/word/2010/wordprocessingShape">
                    <wps:wsp>
                      <wps:cNvSpPr/>
                      <wps:spPr>
                        <a:xfrm>
                          <a:off x="0" y="0"/>
                          <a:ext cx="1457960" cy="4044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B47A2D" w:rsidRDefault="003224D5" w:rsidP="00B47A2D">
                            <w:pPr>
                              <w:jc w:val="center"/>
                              <w:rPr>
                                <w:color w:val="000000" w:themeColor="text1"/>
                                <w:sz w:val="18"/>
                                <w:szCs w:val="18"/>
                                <w:lang w:val="id-ID"/>
                              </w:rPr>
                            </w:pPr>
                            <w:r w:rsidRPr="00B47A2D">
                              <w:rPr>
                                <w:color w:val="000000" w:themeColor="text1"/>
                                <w:sz w:val="18"/>
                                <w:szCs w:val="18"/>
                                <w:lang w:val="id-ID"/>
                              </w:rPr>
                              <w:t>Literatur</w:t>
                            </w:r>
                            <w:r w:rsidR="003E0605">
                              <w:rPr>
                                <w:color w:val="000000" w:themeColor="text1"/>
                                <w:sz w:val="18"/>
                                <w:szCs w:val="18"/>
                                <w:lang w:val="id-ID"/>
                              </w:rPr>
                              <w:t>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9" o:spid="_x0000_s1027" style="position:absolute;left:0;text-align:left;margin-left:192.6pt;margin-top:17pt;width:114.8pt;height:31.8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AwgwIAAFgFAAAOAAAAZHJzL2Uyb0RvYy54bWysVN1P2zAQf5+0/8Hy+0hSFbZWpKgCMU1C&#10;gICJZ9exm0iOzzu7Tbq/fmcnDQjQHqa9JPZ9/O7Dv7vzi741bK/QN2BLXpzknCkroWrstuQ/n66/&#10;fOPMB2ErYcCqkh+U5xerz5/OO7dUM6jBVAoZgVi/7FzJ6xDcMsu8rFUr/Ak4ZUmpAVsR6IrbrELR&#10;EXprslmen2UdYOUQpPKepFeDkq8SvtZKhjutvQrMlJxyC+mL6buJ32x1LpZbFK5u5JiG+IcsWtFY&#10;CjpBXYkg2A6bd1BtIxE86HAioc1A60aqVANVU+RvqnmshVOpFmqOd1Ob/P+Dlbf7e2RNVfLZgjMr&#10;WnqjB+qasFujGMmoQZ3zS7J7dPc43jwdY7W9xjb+qQ7Wp6YepqaqPjBJwmJ++nVxRr2XpJvn8/ni&#10;NIJmL94OffiuoGXxUHKk8KmXYn/jw2B6NInBLFw3xkR5TGxIJZ3CwahoYOyD0lQTBZ8loMQmdWmQ&#10;7QXxQEipbCgGVS0qNYiL0zxPhKDUJo+UaAKMyJoCT9gjQGTqe+wh7dE+uqpExsk5/1tig/PkkSKD&#10;DZNz21jAjwAMVTVGHuyPTRpaE7sU+k2f3jtZRskGqgNxAGEYDu/kdUMPcSN8uBdI00BvRxMe7uij&#10;DXQlh/HEWQ34+yN5tCeSkpazjqar5P7XTqDizPywRN9FMZ/HcUwXIsiMLvhas3mtsbv2EujhCtol&#10;TqZjtA/meNQI7TMtgnWMSiphJcUuuQx4vFyGYepplUi1XiczGkEnwo19dDKCxz5Hoj31zwLdyMZA&#10;PL6F4ySK5RtSDrbR08J6F0A3ibEvfR1fgMY3UWlcNXE/vL4nq5eFuPoDAAD//wMAUEsDBBQABgAI&#10;AAAAIQDaKrdz3gAAAAkBAAAPAAAAZHJzL2Rvd25yZXYueG1sTI/LTsMwEEX3SPyDNZXYUaelr4Q4&#10;VQVCbFiUwge48TSJGo8j23nA1zOsYDejObpzbr6fbCsG9KFxpGAxT0Aglc40VCn4/Hi534EIUZPR&#10;rSNU8IUB9sXtTa4z40Z6x+EUK8EhFDKtoI6xy6QMZY1Wh7nrkPh2cd7qyKuvpPF65HDbymWSbKTV&#10;DfGHWnf4VGN5PfVWgZ+G0bw2Ka3L77R59m9Vf7wclLqbTYdHEBGn+AfDrz6rQ8FOZ9eTCaJV8LBb&#10;LxnlYcWdGNgsVtzlrCDdbkEWufzfoPgBAAD//wMAUEsBAi0AFAAGAAgAAAAhALaDOJL+AAAA4QEA&#10;ABMAAAAAAAAAAAAAAAAAAAAAAFtDb250ZW50X1R5cGVzXS54bWxQSwECLQAUAAYACAAAACEAOP0h&#10;/9YAAACUAQAACwAAAAAAAAAAAAAAAAAvAQAAX3JlbHMvLnJlbHNQSwECLQAUAAYACAAAACEAiHng&#10;MIMCAABYBQAADgAAAAAAAAAAAAAAAAAuAgAAZHJzL2Uyb0RvYy54bWxQSwECLQAUAAYACAAAACEA&#10;2iq3c94AAAAJAQAADwAAAAAAAAAAAAAAAADdBAAAZHJzL2Rvd25yZXYueG1sUEsFBgAAAAAEAAQA&#10;8wAAAOgFAAAAAA==&#10;" filled="f" strokecolor="#0a121c [484]" strokeweight="2pt">
                <v:textbox>
                  <w:txbxContent>
                    <w:p w:rsidR="003224D5" w:rsidRPr="00B47A2D" w:rsidRDefault="003224D5" w:rsidP="00B47A2D">
                      <w:pPr>
                        <w:jc w:val="center"/>
                        <w:rPr>
                          <w:color w:val="000000" w:themeColor="text1"/>
                          <w:sz w:val="18"/>
                          <w:szCs w:val="18"/>
                          <w:lang w:val="id-ID"/>
                        </w:rPr>
                      </w:pPr>
                      <w:r w:rsidRPr="00B47A2D">
                        <w:rPr>
                          <w:color w:val="000000" w:themeColor="text1"/>
                          <w:sz w:val="18"/>
                          <w:szCs w:val="18"/>
                          <w:lang w:val="id-ID"/>
                        </w:rPr>
                        <w:t>Literatur</w:t>
                      </w:r>
                      <w:r w:rsidR="003E0605">
                        <w:rPr>
                          <w:color w:val="000000" w:themeColor="text1"/>
                          <w:sz w:val="18"/>
                          <w:szCs w:val="18"/>
                          <w:lang w:val="id-ID"/>
                        </w:rPr>
                        <w:t>e Review</w:t>
                      </w:r>
                    </w:p>
                  </w:txbxContent>
                </v:textbox>
              </v:rect>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rPr>
      </w:pPr>
    </w:p>
    <w:p w:rsidR="00B47A2D" w:rsidRPr="00B47A2D" w:rsidRDefault="0060121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601152" behindDoc="0" locked="0" layoutInCell="1" allowOverlap="1" wp14:anchorId="141833A1" wp14:editId="7F81575D">
                <wp:simplePos x="0" y="0"/>
                <wp:positionH relativeFrom="column">
                  <wp:posOffset>3170555</wp:posOffset>
                </wp:positionH>
                <wp:positionV relativeFrom="paragraph">
                  <wp:posOffset>17145</wp:posOffset>
                </wp:positionV>
                <wp:extent cx="0" cy="161925"/>
                <wp:effectExtent l="76200" t="0" r="76200" b="47625"/>
                <wp:wrapNone/>
                <wp:docPr id="30" name="Straight Arrow Connector 30"/>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249.65pt;margin-top:1.35pt;width:0;height:12.7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cs4wEAADQEAAAOAAAAZHJzL2Uyb0RvYy54bWysU9uO0zAQfUfiHyy/0zRFrCBqukJdlhcE&#10;FQsf4HXGiSXfNDZN+/eMnTRlASGBeJlk7Dkzc86Mt7cna9gRMGrvWl6v1pyBk77Trm/51y/3L15z&#10;FpNwnTDeQcvPEPnt7vmz7Rga2PjBmw6QURIXmzG0fEgpNFUV5QBWxJUP4OhSebQikYt91aEYKbs1&#10;1Wa9vqlGj11ALyFGOr2bLvmu5FcKZPqkVITETMupt1QsFvuYbbXbiqZHEQYt5zbEP3RhhXZUdEl1&#10;J5Jg31D/kspqiT56lVbS28orpSUUDsSmXv/E5mEQAQoXEieGRab4/9LKj8cDMt21/CXJ44SlGT0k&#10;FLofEnuL6Ee2986Rjh4ZhZBeY4gNwfbugLMXwwEz+ZNCm79Ei52KxudFYzglJqdDSaf1Tf1m8yqn&#10;q664gDG9B29Z/ml5nPtYGqiLxOL4IaYJeAHkosZlG73R3b02pjh5i2BvkB0FzT+d6rngk6gktHnn&#10;OpbOgcgn1ML1BubInLXKjCeO5S+dDUwVP4Mi7YjV1FnZ2ms9ISW4dKlpHEVnmKLuFuC6UPojcI7P&#10;UCgb/TfgBVEqe5cWsNXO4++qX2VSU/xFgYl3luDRd+cy/SINrWYZ4/yM8u7/6Bf49bHvvgMAAP//&#10;AwBQSwMEFAAGAAgAAAAhAEPCLwzcAAAACAEAAA8AAABkcnMvZG93bnJldi54bWxMj8FOwzAQRO9I&#10;/IO1SNyog0G0CXGqgkQRl1YUxNmNlyTCXkex0wa+nkUc4Pg0o9m35XLyThxwiF0gDZezDARSHWxH&#10;jYbXl4eLBYiYDFnjAqGGT4ywrE5PSlPYcKRnPOxSI3iEYmE0tCn1hZSxbtGbOAs9EmfvYfAmMQ6N&#10;tIM58rh3UmXZjfSmI77Qmh7vW6w/dqPXMH8Mm26TT1uFo1qvtl9vd09urfX52bS6BZFwSn9l+NFn&#10;dajYaR9GslE4Ddd5fsVVDWoOgvNf3jMvFMiqlP8fqL4BAAD//wMAUEsBAi0AFAAGAAgAAAAhALaD&#10;OJL+AAAA4QEAABMAAAAAAAAAAAAAAAAAAAAAAFtDb250ZW50X1R5cGVzXS54bWxQSwECLQAUAAYA&#10;CAAAACEAOP0h/9YAAACUAQAACwAAAAAAAAAAAAAAAAAvAQAAX3JlbHMvLnJlbHNQSwECLQAUAAYA&#10;CAAAACEAgHLHLOMBAAA0BAAADgAAAAAAAAAAAAAAAAAuAgAAZHJzL2Uyb0RvYy54bWxQSwECLQAU&#10;AAYACAAAACEAQ8IvDNwAAAAIAQAADwAAAAAAAAAAAAAAAAA9BAAAZHJzL2Rvd25yZXYueG1sUEsF&#10;BgAAAAAEAAQA8wAAAEYFAAAAAA==&#10;" strokecolor="black [3213]">
                <v:stroke endarrow="block"/>
              </v:shape>
            </w:pict>
          </mc:Fallback>
        </mc:AlternateContent>
      </w:r>
      <w:r w:rsidR="00B47A2D"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89888" behindDoc="0" locked="0" layoutInCell="1" allowOverlap="1" wp14:anchorId="1B9D5517" wp14:editId="7DD61178">
                <wp:simplePos x="0" y="0"/>
                <wp:positionH relativeFrom="column">
                  <wp:posOffset>2446020</wp:posOffset>
                </wp:positionH>
                <wp:positionV relativeFrom="paragraph">
                  <wp:posOffset>184150</wp:posOffset>
                </wp:positionV>
                <wp:extent cx="1458063" cy="404813"/>
                <wp:effectExtent l="0" t="0" r="27940" b="14605"/>
                <wp:wrapNone/>
                <wp:docPr id="632075750" name="Rectangle 632075750"/>
                <wp:cNvGraphicFramePr/>
                <a:graphic xmlns:a="http://schemas.openxmlformats.org/drawingml/2006/main">
                  <a:graphicData uri="http://schemas.microsoft.com/office/word/2010/wordprocessingShape">
                    <wps:wsp>
                      <wps:cNvSpPr/>
                      <wps:spPr>
                        <a:xfrm>
                          <a:off x="0" y="0"/>
                          <a:ext cx="1458063" cy="40481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E0605" w:rsidRDefault="003E0605" w:rsidP="003E0605">
                            <w:pPr>
                              <w:jc w:val="center"/>
                              <w:rPr>
                                <w:color w:val="000000" w:themeColor="text1"/>
                                <w:sz w:val="18"/>
                                <w:szCs w:val="18"/>
                                <w:lang w:val="id-ID"/>
                              </w:rPr>
                            </w:pPr>
                            <w:r>
                              <w:rPr>
                                <w:color w:val="000000" w:themeColor="text1"/>
                                <w:sz w:val="18"/>
                                <w:szCs w:val="18"/>
                                <w:lang w:val="id-ID"/>
                              </w:rPr>
                              <w:t>Route Planning</w:t>
                            </w:r>
                          </w:p>
                          <w:p w:rsidR="003224D5" w:rsidRPr="00B47A2D" w:rsidRDefault="003224D5" w:rsidP="003E0605">
                            <w:pPr>
                              <w:jc w:val="center"/>
                              <w:rPr>
                                <w:color w:val="000000" w:themeColor="text1"/>
                                <w:sz w:val="18"/>
                                <w:szCs w:val="18"/>
                                <w:lang w:val="id-ID"/>
                              </w:rPr>
                            </w:pPr>
                            <w:r w:rsidRPr="00B47A2D">
                              <w:rPr>
                                <w:color w:val="000000" w:themeColor="text1"/>
                                <w:sz w:val="18"/>
                                <w:szCs w:val="18"/>
                                <w:lang w:val="id-ID"/>
                              </w:rPr>
                              <w:t>(</w:t>
                            </w:r>
                            <w:r w:rsidR="003E0605">
                              <w:rPr>
                                <w:color w:val="000000" w:themeColor="text1"/>
                                <w:sz w:val="18"/>
                                <w:szCs w:val="18"/>
                                <w:lang w:val="id-ID"/>
                              </w:rPr>
                              <w:t>Regional Planning</w:t>
                            </w:r>
                            <w:r w:rsidRPr="00B47A2D">
                              <w:rPr>
                                <w:color w:val="000000" w:themeColor="text1"/>
                                <w:sz w:val="18"/>
                                <w:szCs w:val="18"/>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32075750" o:spid="_x0000_s1028" style="position:absolute;left:0;text-align:left;margin-left:192.6pt;margin-top:14.5pt;width:114.8pt;height:31.9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shjQIAAGYFAAAOAAAAZHJzL2Uyb0RvYy54bWysVEtv2zAMvg/YfxB0X22nSR9BnSJo0WFA&#10;0QZth54VWYoNSKImKbGzXz9KdpyiLXYYdrFFkfz40EdeXXdakZ1wvgFT0uIkp0QYDlVjNiX9+XL3&#10;7YISH5ipmAIjSroXnl4vvn65au1cTKAGVQlHEMT4eWtLWodg51nmeS008ydghUGlBKdZQNFtssqx&#10;FtG1yiZ5fpa14CrrgAvv8fa2V9JFwpdS8PAopReBqJJibiF9Xfqu4zdbXLH5xjFbN3xIg/1DFpo1&#10;BoOOULcsMLJ1zQco3XAHHmQ44aAzkLLhItWA1RT5u2qea2ZFqgWb4+3YJv//YPnDbuVIU5X07HSS&#10;n8/OZ9glwzQ+1RM2j5mNEuSowna11s/R69mu3CB5PMbaO+l0/GNVpEst3o8tFl0gHC+L6ewiPzul&#10;hKNumk8vitP4BtnR2zofvgvQJB5K6jCL1Fm2u/ehNz2YxGAG7hql4n1MrE8lncJeiWigzJOQWCEG&#10;nySgxC1xoxzZMWQF41yYUPSqmlWivy5meZ7ogamNHinRBBiRJQYesQeAyNuP2H3ag310FYmao3P+&#10;t8R659EjRQYTRmfdGHCfASisaojc2x+a1Lcmdil06y69/iRaxps1VHtkhIN+VLzldw0+xD3zYcUc&#10;zgbyA+c9POJHKmhLCsOJkhrc78/uoz1SFrWUtDhrJfW/tswJStQPg2S+LKbTOJxJmM7OJyi4t5r1&#10;W43Z6hvAhytws1iejtE+qMNROtCvuBaWMSqqmOEYu6Q8uINwE/odgIuFi+UymeFAWhbuzbPlETz2&#10;ORLtpXtlzg5sDMjjBzjMJZu/I2VvGz0NLLcBZJMYe+zr8AI4zIlKw+KJ2+KtnKyO63HxBwAA//8D&#10;AFBLAwQUAAYACAAAACEAN30vpN4AAAAJAQAADwAAAGRycy9kb3ducmV2LnhtbEyPy07DMBBF90j8&#10;gzVI7KjTQKskjVNVIMSGBRQ+wI2nSdR4HNnOA76eYQXL0Vzde065X2wvJvShc6RgvUpAINXOdNQo&#10;+Px4vstAhKjJ6N4RKvjCAPvq+qrUhXEzveN0jI3gEgqFVtDGOBRShrpFq8PKDUj8OztvdeTTN9J4&#10;PXO57WWaJFtpdUe80OoBH1usL8fRKvDLNJuXLqdN/Z13T/61Gd/OB6Vub5bDDkTEJf6F4Ref0aFi&#10;ppMbyQTRK7jPNilHFaQ5O3Fgu35gl5OCPM1AVqX8b1D9AAAA//8DAFBLAQItABQABgAIAAAAIQC2&#10;gziS/gAAAOEBAAATAAAAAAAAAAAAAAAAAAAAAABbQ29udGVudF9UeXBlc10ueG1sUEsBAi0AFAAG&#10;AAgAAAAhADj9If/WAAAAlAEAAAsAAAAAAAAAAAAAAAAALwEAAF9yZWxzLy5yZWxzUEsBAi0AFAAG&#10;AAgAAAAhAKpRWyGNAgAAZgUAAA4AAAAAAAAAAAAAAAAALgIAAGRycy9lMm9Eb2MueG1sUEsBAi0A&#10;FAAGAAgAAAAhADd9L6TeAAAACQEAAA8AAAAAAAAAAAAAAAAA5wQAAGRycy9kb3ducmV2LnhtbFBL&#10;BQYAAAAABAAEAPMAAADyBQAAAAA=&#10;" filled="f" strokecolor="#0a121c [484]" strokeweight="2pt">
                <v:textbox>
                  <w:txbxContent>
                    <w:p w:rsidR="003E0605" w:rsidRDefault="003E0605" w:rsidP="003E0605">
                      <w:pPr>
                        <w:jc w:val="center"/>
                        <w:rPr>
                          <w:color w:val="000000" w:themeColor="text1"/>
                          <w:sz w:val="18"/>
                          <w:szCs w:val="18"/>
                          <w:lang w:val="id-ID"/>
                        </w:rPr>
                      </w:pPr>
                      <w:r>
                        <w:rPr>
                          <w:color w:val="000000" w:themeColor="text1"/>
                          <w:sz w:val="18"/>
                          <w:szCs w:val="18"/>
                          <w:lang w:val="id-ID"/>
                        </w:rPr>
                        <w:t>Route Planning</w:t>
                      </w:r>
                    </w:p>
                    <w:p w:rsidR="003224D5" w:rsidRPr="00B47A2D" w:rsidRDefault="003224D5" w:rsidP="003E0605">
                      <w:pPr>
                        <w:jc w:val="center"/>
                        <w:rPr>
                          <w:color w:val="000000" w:themeColor="text1"/>
                          <w:sz w:val="18"/>
                          <w:szCs w:val="18"/>
                          <w:lang w:val="id-ID"/>
                        </w:rPr>
                      </w:pPr>
                      <w:r w:rsidRPr="00B47A2D">
                        <w:rPr>
                          <w:color w:val="000000" w:themeColor="text1"/>
                          <w:sz w:val="18"/>
                          <w:szCs w:val="18"/>
                          <w:lang w:val="id-ID"/>
                        </w:rPr>
                        <w:t>(</w:t>
                      </w:r>
                      <w:r w:rsidR="003E0605">
                        <w:rPr>
                          <w:color w:val="000000" w:themeColor="text1"/>
                          <w:sz w:val="18"/>
                          <w:szCs w:val="18"/>
                          <w:lang w:val="id-ID"/>
                        </w:rPr>
                        <w:t>Regional Planning</w:t>
                      </w:r>
                      <w:r w:rsidRPr="00B47A2D">
                        <w:rPr>
                          <w:color w:val="000000" w:themeColor="text1"/>
                          <w:sz w:val="18"/>
                          <w:szCs w:val="18"/>
                          <w:lang w:val="id-ID"/>
                        </w:rPr>
                        <w:t>)</w:t>
                      </w:r>
                    </w:p>
                  </w:txbxContent>
                </v:textbox>
              </v:rect>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lang w:val="id-ID"/>
        </w:rPr>
      </w:pPr>
    </w:p>
    <w:p w:rsidR="00B47A2D" w:rsidRPr="00B47A2D" w:rsidRDefault="0060121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7056" behindDoc="0" locked="0" layoutInCell="1" allowOverlap="1" wp14:anchorId="5EA00429" wp14:editId="3BCC92F4">
                <wp:simplePos x="0" y="0"/>
                <wp:positionH relativeFrom="column">
                  <wp:posOffset>3180080</wp:posOffset>
                </wp:positionH>
                <wp:positionV relativeFrom="paragraph">
                  <wp:posOffset>9525</wp:posOffset>
                </wp:positionV>
                <wp:extent cx="0" cy="161925"/>
                <wp:effectExtent l="76200" t="0" r="76200" b="47625"/>
                <wp:wrapNone/>
                <wp:docPr id="504679840" name="Straight Arrow Connector 504679840"/>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04679840" o:spid="_x0000_s1026" type="#_x0000_t32" style="position:absolute;margin-left:250.4pt;margin-top:.75pt;width:0;height:12.75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Bgj7AEAAEIEAAAOAAAAZHJzL2Uyb0RvYy54bWysU9tu2zAMfR+wfxD0vtgO2qwN4hRDuu5l&#10;2Ip1+wBVpmIBuoHS4uTvR8mOsxsGbNgLbUo8JM8htbk7WsMOgFF71/JmUXMGTvpOu33Lv3x+eHXD&#10;WUzCdcJ4By0/QeR325cvNkNYw9L33nSAjJK4uB5Cy/uUwrqqouzBirjwARxdKo9WJHJxX3UoBspu&#10;TbWs61U1eOwCegkx0un9eMm3Jb9SINNHpSIkZlpOvaVisdjnbKvtRqz3KEKv5dSG+IcurNCOis6p&#10;7kUS7CvqX1JZLdFHr9JCelt5pbSEwoHYNPVPbJ56EaBwIXFimGWK/y+t/HB4RKa7ll/XV6vXtzdX&#10;pJITlkb1lFDofZ/YG0Q/sJ13juT0yC6RpN4Q4pqS7NwjTl4Mj5ilOCq0+Usk2bEofpoVh2NicjyU&#10;dNqsmtvldR5GdcEFjOkdeMvyT8vj1M7cR1MEF4f3MY3AMyAXNS7b6I3uHrQxxck7BTuD7CBoG9Kx&#10;mQr+EJWENm9dx9IpkAYJtXB7A1NkzlplxiPH8pdOBsaKn0CRksRq7Kzs8KWekBJcOtc0jqIzTFF3&#10;M7AulP4InOIzFMp+/w14RpTK3qUZbLXz+LvqF5nUGH9WYOSdJXj23alMv0hDi1rGOD2q/BK+9wv8&#10;8vS33wAAAP//AwBQSwMEFAAGAAgAAAAhAPeM29/cAAAACAEAAA8AAABkcnMvZG93bnJldi54bWxM&#10;j8FOwzAQRO+V+AdrkbhRm0ilJcSpChJFXFrRIs5uvCQR9jqKnTbw9SziQI+jt5p5WyxH78QR+9gG&#10;0nAzVSCQqmBbqjW87Z+uFyBiMmSNC4QavjDCsryYFCa34USveNylWnAJxdxoaFLqcilj1aA3cRo6&#10;JGYfofcmcexraXtz4nLvZKbUrfSmJV5oTIePDVafu8FrmD+HTbu5G7cZDtl6tf1+f3hxa62vLsfV&#10;PYiEY/o/hl99VoeSnQ5hIBuF0zBTitUTgxkI5n/5oCGbK5BlIc8fKH8AAAD//wMAUEsBAi0AFAAG&#10;AAgAAAAhALaDOJL+AAAA4QEAABMAAAAAAAAAAAAAAAAAAAAAAFtDb250ZW50X1R5cGVzXS54bWxQ&#10;SwECLQAUAAYACAAAACEAOP0h/9YAAACUAQAACwAAAAAAAAAAAAAAAAAvAQAAX3JlbHMvLnJlbHNQ&#10;SwECLQAUAAYACAAAACEAnGgYI+wBAABCBAAADgAAAAAAAAAAAAAAAAAuAgAAZHJzL2Uyb0RvYy54&#10;bWxQSwECLQAUAAYACAAAACEA94zb39wAAAAIAQAADwAAAAAAAAAAAAAAAABGBAAAZHJzL2Rvd25y&#10;ZXYueG1sUEsFBgAAAAAEAAQA8wAAAE8FAAAAAA==&#10;" strokecolor="black [3213]">
                <v:stroke endarrow="block"/>
              </v:shape>
            </w:pict>
          </mc:Fallback>
        </mc:AlternateContent>
      </w:r>
      <w:r w:rsidR="00B47A2D"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0912" behindDoc="0" locked="0" layoutInCell="1" allowOverlap="1" wp14:anchorId="0B20E3EC" wp14:editId="07D49D32">
                <wp:simplePos x="0" y="0"/>
                <wp:positionH relativeFrom="column">
                  <wp:posOffset>2408555</wp:posOffset>
                </wp:positionH>
                <wp:positionV relativeFrom="paragraph">
                  <wp:posOffset>176530</wp:posOffset>
                </wp:positionV>
                <wp:extent cx="1567180" cy="404495"/>
                <wp:effectExtent l="0" t="0" r="13970" b="14605"/>
                <wp:wrapNone/>
                <wp:docPr id="237135754" name="Rectangle 237135754"/>
                <wp:cNvGraphicFramePr/>
                <a:graphic xmlns:a="http://schemas.openxmlformats.org/drawingml/2006/main">
                  <a:graphicData uri="http://schemas.microsoft.com/office/word/2010/wordprocessingShape">
                    <wps:wsp>
                      <wps:cNvSpPr/>
                      <wps:spPr>
                        <a:xfrm>
                          <a:off x="0" y="0"/>
                          <a:ext cx="1567180" cy="4044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Data collection and Gathering</w:t>
                            </w:r>
                            <w:r w:rsidR="003224D5" w:rsidRPr="00B47A2D">
                              <w:rPr>
                                <w:color w:val="000000" w:themeColor="text1"/>
                                <w:sz w:val="18"/>
                                <w:szCs w:val="18"/>
                                <w:lang w:val="id-ID"/>
                              </w:rPr>
                              <w:t xml:space="preserve"> (</w:t>
                            </w:r>
                            <w:r w:rsidR="003224D5" w:rsidRPr="00B47A2D">
                              <w:rPr>
                                <w:i/>
                                <w:iCs/>
                                <w:color w:val="000000" w:themeColor="text1"/>
                                <w:sz w:val="18"/>
                                <w:szCs w:val="18"/>
                                <w:lang w:val="id-ID"/>
                              </w:rPr>
                              <w:t>logfile</w:t>
                            </w:r>
                            <w:r w:rsidR="003224D5" w:rsidRPr="00B47A2D">
                              <w:rPr>
                                <w:color w:val="000000" w:themeColor="text1"/>
                                <w:sz w:val="18"/>
                                <w:szCs w:val="18"/>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37135754" o:spid="_x0000_s1029" style="position:absolute;left:0;text-align:left;margin-left:189.65pt;margin-top:13.9pt;width:123.4pt;height:31.8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vgjQIAAGYFAAAOAAAAZHJzL2Uyb0RvYy54bWysVN9P2zAQfp+0/8Hy+0jSphQqUlQVMU1C&#10;gICJZ9exm0iOz7PdJt1fv7OTpgjQHqa9JLbv7rtf393VddcoshfW1aALmp2llAjNoaz1tqA/X26/&#10;XVDiPNMlU6BFQQ/C0evl1y9XrVmICVSgSmEJgmi3aE1BK+/NIkkcr0TD3BkYoVEowTbM49Vuk9Ky&#10;FtEblUzS9DxpwZbGAhfO4etNL6TLiC+l4P5BSic8UQXF2Hz82vjdhG+yvGKLrWWmqvkQBvuHKBpW&#10;a3Q6Qt0wz8jO1h+gmppbcCD9GYcmASlrLmIOmE2WvsvmuWJGxFywOM6MZXL/D5bf7x8tqcuCTqbz&#10;bDqbz3JKNGuwVU9YPKa3SpCTCMvVGrdAq2fzaIebw2PIvZO2CX/MinSxxIexxKLzhONjNjufZxfY&#10;CY6yPM3zy1noQXKyNtb57wIaEg4FtRhFrCzb3znfqx5VgjMNt7VS4T0E1ocST/6gRFBQ+klIzBCd&#10;TyJQ5JZYK0v2DFnBOBfaZ72oYqXon7NZmkZ6YGijRQw0AgZkiY5H7AEg8PYjdh/2oB9MRaTmaJz+&#10;LbDeeLSInkH70bipNdjPABRmNXju9Y9F6ksTquS7TRe7Pw2a4WUD5QEZYaEfFWf4bY2NuGPOPzKL&#10;s4G9w3n3D/iRCtqCwnCipAL7+7P3oI+URSklLc5aQd2vHbOCEvVDI5kvszwPwxkv+Ww+wYt9K9m8&#10;lehdswZsXIabxfB4DPpeHY/SQvOKa2EVvKKIaY6+C8q9PV7Wvt8BuFi4WK2iGg6kYf5OPxsewEOd&#10;A9FeuldmzcBGjzy+h+NcssU7Uva6wVLDaudB1pGxp7oOHcBhjlQaFk/YFm/vUeu0Hpd/AAAA//8D&#10;AFBLAwQUAAYACAAAACEAW0iiF98AAAAJAQAADwAAAGRycy9kb3ducmV2LnhtbEyPy07DMBBF90j8&#10;gzVI7KiTVE1JmklVgRAbFlD4ADd2E6vxOLKdB3w9ZkWXozm699xqv5ieTcp5bQkhXSXAFDVWamoR&#10;vj5fHh6B+SBIit6SQvhWHvb17U0lSmln+lDTMbQshpAvBUIXwlBy7ptOGeFXdlAUf2frjAjxdC2X&#10;Tswx3PQ8S5KcG6EpNnRiUE+dai7H0SC4ZZrlqy5o0/wU+tm9teP7+YB4f7ccdsCCWsI/DH/6UR3q&#10;6HSyI0nPeoT1tlhHFCHbxgkRyLM8BXZCKNIN8Lri1wvqXwAAAP//AwBQSwECLQAUAAYACAAAACEA&#10;toM4kv4AAADhAQAAEwAAAAAAAAAAAAAAAAAAAAAAW0NvbnRlbnRfVHlwZXNdLnhtbFBLAQItABQA&#10;BgAIAAAAIQA4/SH/1gAAAJQBAAALAAAAAAAAAAAAAAAAAC8BAABfcmVscy8ucmVsc1BLAQItABQA&#10;BgAIAAAAIQCsIBvgjQIAAGYFAAAOAAAAAAAAAAAAAAAAAC4CAABkcnMvZTJvRG9jLnhtbFBLAQIt&#10;ABQABgAIAAAAIQBbSKIX3wAAAAkBAAAPAAAAAAAAAAAAAAAAAOcEAABkcnMvZG93bnJldi54bWxQ&#10;SwUGAAAAAAQABADzAAAA8wUAAAAA&#10;" filled="f" strokecolor="#0a121c [484]" strokeweight="2pt">
                <v:textbo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Data collection and Gathering</w:t>
                      </w:r>
                      <w:r w:rsidR="003224D5" w:rsidRPr="00B47A2D">
                        <w:rPr>
                          <w:color w:val="000000" w:themeColor="text1"/>
                          <w:sz w:val="18"/>
                          <w:szCs w:val="18"/>
                          <w:lang w:val="id-ID"/>
                        </w:rPr>
                        <w:t xml:space="preserve"> (</w:t>
                      </w:r>
                      <w:r w:rsidR="003224D5" w:rsidRPr="00B47A2D">
                        <w:rPr>
                          <w:i/>
                          <w:iCs/>
                          <w:color w:val="000000" w:themeColor="text1"/>
                          <w:sz w:val="18"/>
                          <w:szCs w:val="18"/>
                          <w:lang w:val="id-ID"/>
                        </w:rPr>
                        <w:t>logfile</w:t>
                      </w:r>
                      <w:r w:rsidR="003224D5" w:rsidRPr="00B47A2D">
                        <w:rPr>
                          <w:color w:val="000000" w:themeColor="text1"/>
                          <w:sz w:val="18"/>
                          <w:szCs w:val="18"/>
                          <w:lang w:val="id-ID"/>
                        </w:rPr>
                        <w:t>)</w:t>
                      </w:r>
                    </w:p>
                  </w:txbxContent>
                </v:textbox>
              </v:rect>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rPr>
      </w:pPr>
    </w:p>
    <w:p w:rsidR="00B47A2D" w:rsidRPr="00B47A2D" w:rsidRDefault="00B47A2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5008" behindDoc="0" locked="0" layoutInCell="1" allowOverlap="1" wp14:anchorId="63270BFD" wp14:editId="6C03D0FC">
                <wp:simplePos x="0" y="0"/>
                <wp:positionH relativeFrom="column">
                  <wp:posOffset>3180080</wp:posOffset>
                </wp:positionH>
                <wp:positionV relativeFrom="paragraph">
                  <wp:posOffset>11430</wp:posOffset>
                </wp:positionV>
                <wp:extent cx="0" cy="161925"/>
                <wp:effectExtent l="76200" t="0" r="76200" b="47625"/>
                <wp:wrapNone/>
                <wp:docPr id="973709669" name="Straight Arrow Connector 973709669"/>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73709669" o:spid="_x0000_s1026" type="#_x0000_t32" style="position:absolute;margin-left:250.4pt;margin-top:.9pt;width:0;height:12.7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vq7AEAAEIEAAAOAAAAZHJzL2Uyb0RvYy54bWysU9uO0zAQfUfiHyy/0yRFdGnVdIW6LC8I&#10;Vix8gNcZN5Z809g07d8zdtKUm5BAvEwy9pyZOWfG29uTNewIGLV3LW8WNWfgpO+0O7T8y+f7F685&#10;i0m4ThjvoOVniPx29/zZdggbWPremw6QURIXN0NoeZ9S2FRVlD1YERc+gKNL5dGKRC4eqg7FQNmt&#10;qZZ1vaoGj11ALyFGOr0bL/mu5FcKZPqoVITETMupt1QsFvuUbbXbis0BRei1nNoQ/9CFFdpR0TnV&#10;nUiCfUX9SyqrJfroVVpIbyuvlJZQOBCbpv6JzWMvAhQuJE4Ms0zx/6WVH44PyHTX8vXNy5t6vVqt&#10;OXPC0qgeEwp96BN7g+gHtvfOkZwe2TWS1BtC3FCSvXvAyYvhAbMUJ4U2f4kkOxXFz7PicEpMjoeS&#10;TptVs16+ysOorriAMb0Db1n+aXmc2pn7aIrg4vg+phF4AeSixmUbvdHdvTamOHmnYG+QHQVtQzo1&#10;U8EfopLQ5q3rWDoH0iChFu5gYIrMWavMeORY/tLZwFjxEyhSkliNnZUdvtYTUoJLl5rGUXSGKepu&#10;BtaF0h+BU3yGQtnvvwHPiFLZuzSDrXYef1f9KpMa4y8KjLyzBE++O5fpF2loUcsYp0eVX8L3foFf&#10;n/7uGwAAAP//AwBQSwMEFAAGAAgAAAAhAHI3DaHcAAAACAEAAA8AAABkcnMvZG93bnJldi54bWxM&#10;j8FOwzAMhu9IvEPkSdxYsiIYlKbTQGKIyyYG4pw1pq1InKpJt8LTY8RhO1m/Puv352Ixeif22Mc2&#10;kIbZVIFAqoJtqdbw/vZ0eQsiJkPWuECo4RsjLMrzs8LkNhzoFffbVAsuoZgbDU1KXS5lrBr0Jk5D&#10;h8TsM/TeJI59LW1vDlzuncyUupHetMQXGtPhY4PV13bwGubPYd2u78ZNhkO2Wm5+Ph5e3Erri8m4&#10;vAeRcEzHZfjTZ3Uo2WkXBrJROA3XSrF6YsCD+X/eacjmVyDLQp4+UP4CAAD//wMAUEsBAi0AFAAG&#10;AAgAAAAhALaDOJL+AAAA4QEAABMAAAAAAAAAAAAAAAAAAAAAAFtDb250ZW50X1R5cGVzXS54bWxQ&#10;SwECLQAUAAYACAAAACEAOP0h/9YAAACUAQAACwAAAAAAAAAAAAAAAAAvAQAAX3JlbHMvLnJlbHNQ&#10;SwECLQAUAAYACAAAACEA9LI76uwBAABCBAAADgAAAAAAAAAAAAAAAAAuAgAAZHJzL2Uyb0RvYy54&#10;bWxQSwECLQAUAAYACAAAACEAcjcNodwAAAAIAQAADwAAAAAAAAAAAAAAAABGBAAAZHJzL2Rvd25y&#10;ZXYueG1sUEsFBgAAAAAEAAQA8wAAAE8FAAAAAA==&#10;" strokecolor="black [3213]">
                <v:stroke endarrow="block"/>
              </v:shape>
            </w:pict>
          </mc:Fallback>
        </mc:AlternateContent>
      </w: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1936" behindDoc="0" locked="0" layoutInCell="1" allowOverlap="1" wp14:anchorId="08EA8B25" wp14:editId="28E8B634">
                <wp:simplePos x="0" y="0"/>
                <wp:positionH relativeFrom="column">
                  <wp:posOffset>2350770</wp:posOffset>
                </wp:positionH>
                <wp:positionV relativeFrom="paragraph">
                  <wp:posOffset>192405</wp:posOffset>
                </wp:positionV>
                <wp:extent cx="1672590" cy="404495"/>
                <wp:effectExtent l="0" t="0" r="22860" b="14605"/>
                <wp:wrapNone/>
                <wp:docPr id="238639703" name="Rectangle 238639703"/>
                <wp:cNvGraphicFramePr/>
                <a:graphic xmlns:a="http://schemas.openxmlformats.org/drawingml/2006/main">
                  <a:graphicData uri="http://schemas.microsoft.com/office/word/2010/wordprocessingShape">
                    <wps:wsp>
                      <wps:cNvSpPr/>
                      <wps:spPr>
                        <a:xfrm>
                          <a:off x="0" y="0"/>
                          <a:ext cx="1672590" cy="4044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Processing of</w:t>
                            </w:r>
                            <w:r w:rsidR="003224D5" w:rsidRPr="00B47A2D">
                              <w:rPr>
                                <w:color w:val="000000" w:themeColor="text1"/>
                                <w:sz w:val="18"/>
                                <w:szCs w:val="18"/>
                              </w:rPr>
                              <w:t xml:space="preserve"> RSRP</w:t>
                            </w:r>
                            <w:r w:rsidR="003224D5" w:rsidRPr="00B47A2D">
                              <w:rPr>
                                <w:color w:val="000000" w:themeColor="text1"/>
                                <w:sz w:val="18"/>
                                <w:szCs w:val="18"/>
                                <w:lang w:val="id-ID"/>
                              </w:rPr>
                              <w:t>, RSRQ, SINR</w:t>
                            </w:r>
                            <w:r>
                              <w:rPr>
                                <w:color w:val="000000" w:themeColor="text1"/>
                                <w:sz w:val="18"/>
                                <w:szCs w:val="18"/>
                                <w:lang w:val="id-ID"/>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38639703" o:spid="_x0000_s1030" style="position:absolute;left:0;text-align:left;margin-left:185.1pt;margin-top:15.15pt;width:131.7pt;height:31.8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iDjQIAAGYFAAAOAAAAZHJzL2Uyb0RvYy54bWysVN9P2zAQfp+0/8Hy+0jSpkArUlQVMU1C&#10;gICJZ9exm0iOz7PdJt1fv7OTpgjQHqa9JLbv7rtf393VddcoshfW1aALmp2llAjNoaz1tqA/X26/&#10;XVLiPNMlU6BFQQ/C0evl1y9XrVmICVSgSmEJgmi3aE1BK+/NIkkcr0TD3BkYoVEowTbM49Vuk9Ky&#10;FtEblUzS9DxpwZbGAhfO4etNL6TLiC+l4P5BSic8UQXF2Hz82vjdhG+yvGKLrWWmqvkQBvuHKBpW&#10;a3Q6Qt0wz8jO1h+gmppbcCD9GYcmASlrLmIOmE2WvsvmuWJGxFywOM6MZXL/D5bf7x8tqcuCTqaX&#10;59P5RTqlRLMGW/WExWN6qwQ5ibBcrXELtHo2j3a4OTyG3Dtpm/DHrEgXS3wYSyw6Tzg+ZucXk9kc&#10;O8FRlqd5Pp+FHiQna2Od/y6gIeFQUItRxMqy/Z3zvepRJTjTcFsrFd5DYH0o8eQPSgQFpZ+ExAzR&#10;+SQCRW6JtbJkz5AVjHOhfdaLKlaK/jmbpWmkB4Y2WsRAI2BAluh4xB4AAm8/YvdhD/rBVERqjsbp&#10;3wLrjUeL6Bm0H42bWoP9DEBhVoPnXv9YpL40oUq+23Sx+3nQDC8bKA/ICAv9qDjDb2tsxB1z/pFZ&#10;nA3sHc67f8CPVNAWFIYTJRXY35+9B32kLEopaXHWCup+7ZgVlKgfGsk8z/I8DGe85LOLCV7sW8nm&#10;rUTvmjVg4zLcLIbHY9D36niUFppXXAur4BVFTHP0XVDu7fGy9v0OwMXCxWoV1XAgDfN3+tnwAB7q&#10;HIj20r0yawY2euTxPRznki3ekbLXDZYaVjsPso6MPdV16AAOc6TSsHjCtnh7j1qn9bj8AwAA//8D&#10;AFBLAwQUAAYACAAAACEAUZywjN4AAAAJAQAADwAAAGRycy9kb3ducmV2LnhtbEyPy07DMBBF90j8&#10;gzVI7KhNA6FJ41QVCLFhUQof4MZuYhGPI9t5wNczrGA3ozm6c261W1zPJhOi9SjhdiWAGWy8tthK&#10;+Hh/vtkAi0mhVr1HI+HLRNjVlxeVKrWf8c1Mx9QyCsFYKgldSkPJeWw641Rc+cEg3c4+OJVoDS3X&#10;Qc0U7nq+FiLnTlmkD50azGNnms/j6CSEZZr1iy3wvvku7FN4bcfDeS/l9dWy3wJLZkl/MPzqkzrU&#10;5HTyI+rIegnZg1gTSoPIgBGQZ1kO7CShuBPA64r/b1D/AAAA//8DAFBLAQItABQABgAIAAAAIQC2&#10;gziS/gAAAOEBAAATAAAAAAAAAAAAAAAAAAAAAABbQ29udGVudF9UeXBlc10ueG1sUEsBAi0AFAAG&#10;AAgAAAAhADj9If/WAAAAlAEAAAsAAAAAAAAAAAAAAAAALwEAAF9yZWxzLy5yZWxzUEsBAi0AFAAG&#10;AAgAAAAhAHYHOIONAgAAZgUAAA4AAAAAAAAAAAAAAAAALgIAAGRycy9lMm9Eb2MueG1sUEsBAi0A&#10;FAAGAAgAAAAhAFGcsIzeAAAACQEAAA8AAAAAAAAAAAAAAAAA5wQAAGRycy9kb3ducmV2LnhtbFBL&#10;BQYAAAAABAAEAPMAAADyBQAAAAA=&#10;" filled="f" strokecolor="#0a121c [484]" strokeweight="2pt">
                <v:textbo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Processing of</w:t>
                      </w:r>
                      <w:r w:rsidR="003224D5" w:rsidRPr="00B47A2D">
                        <w:rPr>
                          <w:color w:val="000000" w:themeColor="text1"/>
                          <w:sz w:val="18"/>
                          <w:szCs w:val="18"/>
                        </w:rPr>
                        <w:t xml:space="preserve"> RSRP</w:t>
                      </w:r>
                      <w:r w:rsidR="003224D5" w:rsidRPr="00B47A2D">
                        <w:rPr>
                          <w:color w:val="000000" w:themeColor="text1"/>
                          <w:sz w:val="18"/>
                          <w:szCs w:val="18"/>
                          <w:lang w:val="id-ID"/>
                        </w:rPr>
                        <w:t>, RSRQ, SINR</w:t>
                      </w:r>
                      <w:r>
                        <w:rPr>
                          <w:color w:val="000000" w:themeColor="text1"/>
                          <w:sz w:val="18"/>
                          <w:szCs w:val="18"/>
                          <w:lang w:val="id-ID"/>
                        </w:rPr>
                        <w:t xml:space="preserve"> Data</w:t>
                      </w:r>
                    </w:p>
                  </w:txbxContent>
                </v:textbox>
              </v:rect>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rPr>
      </w:pPr>
    </w:p>
    <w:p w:rsidR="00B47A2D" w:rsidRPr="00B47A2D" w:rsidRDefault="00B47A2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20"/>
          <w:szCs w:val="20"/>
        </w:rPr>
        <mc:AlternateContent>
          <mc:Choice Requires="wps">
            <w:drawing>
              <wp:anchor distT="0" distB="0" distL="114300" distR="114300" simplePos="0" relativeHeight="487596032" behindDoc="0" locked="0" layoutInCell="1" allowOverlap="1" wp14:anchorId="7F7B2899" wp14:editId="32D17603">
                <wp:simplePos x="0" y="0"/>
                <wp:positionH relativeFrom="column">
                  <wp:posOffset>3182620</wp:posOffset>
                </wp:positionH>
                <wp:positionV relativeFrom="paragraph">
                  <wp:posOffset>13335</wp:posOffset>
                </wp:positionV>
                <wp:extent cx="0" cy="161925"/>
                <wp:effectExtent l="76200" t="0" r="76200" b="47625"/>
                <wp:wrapNone/>
                <wp:docPr id="340962321" name="Straight Arrow Connector 340962321"/>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0962321" o:spid="_x0000_s1026" type="#_x0000_t32" style="position:absolute;margin-left:250.6pt;margin-top:1.05pt;width:0;height:12.7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N16wEAAEIEAAAOAAAAZHJzL2Uyb0RvYy54bWysU9uO0zAQfUfiHyy/0yRdqNiq6Qp1WV4Q&#10;VCx8gNcZN5Z809g07d8zdtKUm5BAvEwy9pyZOWfGm7uTNewIGLV3LW8WNWfgpO+0O7T8y+eHF685&#10;i0m4ThjvoOVniPxu+/zZZghrWPremw6QURIX10NoeZ9SWFdVlD1YERc+gKNL5dGKRC4eqg7FQNmt&#10;qZZ1vaoGj11ALyFGOr0fL/m25FcKZPqoVITETMupt1QsFvuUbbXdiPUBRei1nNoQ/9CFFdpR0TnV&#10;vUiCfUX9SyqrJfroVVpIbyuvlJZQOBCbpv6JzWMvAhQuJE4Ms0zx/6WVH457ZLpr+c3L+na1vFk2&#10;nDlhaVSPCYU+9Im9QfQD23nnSE6P7BpJ6g0hrinJzu1x8mLYY5bipNDmL5Fkp6L4eVYcTonJ8VDS&#10;abNqbpev8jCqKy5gTO/AW5Z/Wh6nduY+miK4OL6PaQReALmocdlGb3T3oI0pTt4p2BlkR0HbkE7N&#10;VPCHqCS0ees6ls6BNEiohTsYmCJz1iozHjmWv3Q2MFb8BIqUJFZjZ2WHr/WElODSpaZxFJ1hirqb&#10;gXWh9EfgFJ+hUPb7b8AzolT2Ls1gq53H31W/yqTG+IsCI+8swZPvzmX6RRpa1DLG6VHll/C9X+DX&#10;p7/9BgAA//8DAFBLAwQUAAYACAAAACEAiZUaz9wAAAAIAQAADwAAAGRycy9kb3ducmV2LnhtbEyP&#10;wU7DMBBE70j8g7VI3KgTS7QQ4lQFiSIurSiIsxsvSYS9jmKnDXw9i3qA49OMZt+Wy8k7ccAhdoE0&#10;5LMMBFIdbEeNhrfXx6sbEDEZssYFQg1fGGFZnZ+VprDhSC942KVG8AjFwmhoU+oLKWPdojdxFnok&#10;zj7C4E1iHBppB3Pkce+kyrK59KYjvtCaHh9arD93o9eweAqbbnM7bRWOar3afr/fP7u11pcX0+oO&#10;RMIp/ZXhV5/VoWKnfRjJRuE0XGe54qoGlYPg/MR75sUcZFXK/w9UPwAAAP//AwBQSwECLQAUAAYA&#10;CAAAACEAtoM4kv4AAADhAQAAEwAAAAAAAAAAAAAAAAAAAAAAW0NvbnRlbnRfVHlwZXNdLnhtbFBL&#10;AQItABQABgAIAAAAIQA4/SH/1gAAAJQBAAALAAAAAAAAAAAAAAAAAC8BAABfcmVscy8ucmVsc1BL&#10;AQItABQABgAIAAAAIQAEtVN16wEAAEIEAAAOAAAAAAAAAAAAAAAAAC4CAABkcnMvZTJvRG9jLnht&#10;bFBLAQItABQABgAIAAAAIQCJlRrP3AAAAAgBAAAPAAAAAAAAAAAAAAAAAEUEAABkcnMvZG93bnJl&#10;di54bWxQSwUGAAAAAAQABADzAAAATgUAAAAA&#10;" strokecolor="black [3213]">
                <v:stroke endarrow="block"/>
              </v:shape>
            </w:pict>
          </mc:Fallback>
        </mc:AlternateContent>
      </w:r>
      <w:r w:rsidRPr="00B47A2D">
        <w:rPr>
          <w:rFonts w:asciiTheme="majorBidi" w:hAnsiTheme="majorBidi" w:cstheme="majorBidi"/>
          <w:noProof/>
          <w:color w:val="000000" w:themeColor="text1"/>
          <w:sz w:val="18"/>
          <w:szCs w:val="18"/>
        </w:rPr>
        <mc:AlternateContent>
          <mc:Choice Requires="wps">
            <w:drawing>
              <wp:anchor distT="0" distB="0" distL="114300" distR="114300" simplePos="0" relativeHeight="487598080" behindDoc="0" locked="0" layoutInCell="1" allowOverlap="1" wp14:anchorId="00C23FEF" wp14:editId="371B5E89">
                <wp:simplePos x="0" y="0"/>
                <wp:positionH relativeFrom="column">
                  <wp:posOffset>2446020</wp:posOffset>
                </wp:positionH>
                <wp:positionV relativeFrom="paragraph">
                  <wp:posOffset>174625</wp:posOffset>
                </wp:positionV>
                <wp:extent cx="1458063" cy="379367"/>
                <wp:effectExtent l="0" t="0" r="27940" b="20955"/>
                <wp:wrapNone/>
                <wp:docPr id="504679841" name="Rectangle 504679841"/>
                <wp:cNvGraphicFramePr/>
                <a:graphic xmlns:a="http://schemas.openxmlformats.org/drawingml/2006/main">
                  <a:graphicData uri="http://schemas.microsoft.com/office/word/2010/wordprocessingShape">
                    <wps:wsp>
                      <wps:cNvSpPr/>
                      <wps:spPr>
                        <a:xfrm>
                          <a:off x="0" y="0"/>
                          <a:ext cx="1458063" cy="37936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B47A2D" w:rsidRDefault="003E0605" w:rsidP="003E0605">
                            <w:pPr>
                              <w:jc w:val="center"/>
                              <w:rPr>
                                <w:color w:val="000000" w:themeColor="text1"/>
                                <w:sz w:val="18"/>
                                <w:szCs w:val="18"/>
                                <w:lang w:val="id-ID"/>
                              </w:rPr>
                            </w:pPr>
                            <w:r>
                              <w:rPr>
                                <w:color w:val="000000" w:themeColor="text1"/>
                                <w:sz w:val="18"/>
                                <w:szCs w:val="18"/>
                                <w:lang w:val="id-ID"/>
                              </w:rPr>
                              <w:t>Network Analysis and Optimazation</w:t>
                            </w:r>
                            <w:r w:rsidR="003224D5" w:rsidRPr="00B47A2D">
                              <w:rPr>
                                <w:color w:val="000000" w:themeColor="text1"/>
                                <w:sz w:val="18"/>
                                <w:szCs w:val="18"/>
                                <w:lang w:val="id-ID"/>
                              </w:rPr>
                              <w:t xml:space="preserve"> (ACP)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04679841" o:spid="_x0000_s1031" style="position:absolute;left:0;text-align:left;margin-left:192.6pt;margin-top:13.75pt;width:114.8pt;height:29.8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biwIAAGYFAAAOAAAAZHJzL2Uyb0RvYy54bWysVFtr2zAUfh/sPwi9r7ZzbUOcElo6BqUN&#10;bUefFVmKDbKOJimxs1+/I9lxSlv2MPZiS+fyndt3tLxua0UOwroKdE6zi5QSoTkUld7l9OfL3bdL&#10;SpxnumAKtMjpUTh6vfr6ZdmYhRhBCaoQliCIdovG5LT03iySxPFS1MxdgBEalRJszTxe7S4pLGsQ&#10;vVbJKE1nSQO2MBa4cA6lt52SriK+lIL7Rymd8ETlFHPz8Wvjdxu+yWrJFjvLTFnxPg32D1nUrNIY&#10;dIC6ZZ6Rva0+QNUVt+BA+gsOdQJSVlzEGrCaLH1XzXPJjIi1YHOcGdrk/h8sfzhsLKmKnE7TyWx+&#10;dTnJKNGsxlE9YfOY3ilBzipsV2PcAr2ezcb2N4fHUHsrbR3+WBVpY4uPQ4tF6wlHYTaZXqazMSUc&#10;deP51Xg2DzNIzt7GOv9dQE3CIacWs4idZYd75zvTk0kIpuGuUirIQ2JdKvHkj0oEA6WfhMQKMfgo&#10;AkVuiRtlyYEhKxjnQvusU5WsEJ04m6ZppAemNnjERCNgQJYYeMDuAQJvP2J3aff2wVVEag7O6d8S&#10;65wHjxgZtB+c60qD/QxAYVV95M7+1KSuNaFLvt223fSDZZBsoTgiIyx0q+IMv6twEPfM+Q2zuBu4&#10;Rbjv/hE/UkGTU+hPlJRgf38mD/ZIWdRS0uCu5dT92jMrKFE/NJL5KptMwnLGy2Q6H+HFvtVs32r0&#10;vr4BHBwSFbOLx2Dv1ekoLdSv+CysQ1RUMc0xdk65t6fLje/eAHxYuFivoxkupGH+Xj8bHsBDnwPR&#10;XtpXZk3PRo88foDTXrLFO1J2tsFTw3rvQVaRsee+9hPAZY5U6h+e8Fq8vUer8/O4+gMAAP//AwBQ&#10;SwMEFAAGAAgAAAAhAH5qLqjfAAAACQEAAA8AAABkcnMvZG93bnJldi54bWxMj8tOwzAQRfdI/IM1&#10;SOyo00DaNGRSVSDEhgUUPsCNp0lEPI5s5wFfj1nBcjRH955b7hfTi4mc7ywjrFcJCOLa6o4bhI/3&#10;p5schA+KteotE8IXedhXlxelKrSd+Y2mY2hEDGFfKIQ2hKGQ0tctGeVXdiCOv7N1RoV4ukZqp+YY&#10;bnqZJslGGtVxbGjVQA8t1Z/H0SC4ZZr1c7fjrP7edY/upRlfzwfE66vlcA8i0BL+YPjVj+pQRaeT&#10;HVl70SPc5lkaUYR0m4GIwGZ9F7ecEPJtCrIq5f8F1Q8AAAD//wMAUEsBAi0AFAAGAAgAAAAhALaD&#10;OJL+AAAA4QEAABMAAAAAAAAAAAAAAAAAAAAAAFtDb250ZW50X1R5cGVzXS54bWxQSwECLQAUAAYA&#10;CAAAACEAOP0h/9YAAACUAQAACwAAAAAAAAAAAAAAAAAvAQAAX3JlbHMvLnJlbHNQSwECLQAUAAYA&#10;CAAAACEAA2fpG4sCAABmBQAADgAAAAAAAAAAAAAAAAAuAgAAZHJzL2Uyb0RvYy54bWxQSwECLQAU&#10;AAYACAAAACEAfmouqN8AAAAJAQAADwAAAAAAAAAAAAAAAADlBAAAZHJzL2Rvd25yZXYueG1sUEsF&#10;BgAAAAAEAAQA8wAAAPEFAAAAAA==&#10;" filled="f" strokecolor="#0a121c [484]" strokeweight="2pt">
                <v:textbox>
                  <w:txbxContent>
                    <w:p w:rsidR="003224D5" w:rsidRPr="00B47A2D" w:rsidRDefault="003E0605" w:rsidP="003E0605">
                      <w:pPr>
                        <w:jc w:val="center"/>
                        <w:rPr>
                          <w:color w:val="000000" w:themeColor="text1"/>
                          <w:sz w:val="18"/>
                          <w:szCs w:val="18"/>
                          <w:lang w:val="id-ID"/>
                        </w:rPr>
                      </w:pPr>
                      <w:r>
                        <w:rPr>
                          <w:color w:val="000000" w:themeColor="text1"/>
                          <w:sz w:val="18"/>
                          <w:szCs w:val="18"/>
                          <w:lang w:val="id-ID"/>
                        </w:rPr>
                        <w:t>Network Analysis and Optimazation</w:t>
                      </w:r>
                      <w:r w:rsidR="003224D5" w:rsidRPr="00B47A2D">
                        <w:rPr>
                          <w:color w:val="000000" w:themeColor="text1"/>
                          <w:sz w:val="18"/>
                          <w:szCs w:val="18"/>
                          <w:lang w:val="id-ID"/>
                        </w:rPr>
                        <w:t xml:space="preserve"> (ACP)</w:t>
                      </w:r>
                    </w:p>
                  </w:txbxContent>
                </v:textbox>
              </v:rect>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18"/>
          <w:szCs w:val="18"/>
        </w:rPr>
        <mc:AlternateContent>
          <mc:Choice Requires="wps">
            <w:drawing>
              <wp:anchor distT="0" distB="0" distL="114300" distR="114300" simplePos="0" relativeHeight="487599104" behindDoc="0" locked="0" layoutInCell="1" allowOverlap="1" wp14:anchorId="300675C7" wp14:editId="02E12797">
                <wp:simplePos x="0" y="0"/>
                <wp:positionH relativeFrom="column">
                  <wp:posOffset>3180080</wp:posOffset>
                </wp:positionH>
                <wp:positionV relativeFrom="paragraph">
                  <wp:posOffset>216535</wp:posOffset>
                </wp:positionV>
                <wp:extent cx="0" cy="161925"/>
                <wp:effectExtent l="76200" t="0" r="76200" b="47625"/>
                <wp:wrapNone/>
                <wp:docPr id="504679842" name="Straight Arrow Connector 504679842"/>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4679842" o:spid="_x0000_s1026" type="#_x0000_t32" style="position:absolute;margin-left:250.4pt;margin-top:17.05pt;width:0;height:12.7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5Bt7AEAAEIEAAAOAAAAZHJzL2Uyb0RvYy54bWysU9tu2zAMfR+wfxD0vtgO2qwN4hRDuu5l&#10;2Ip1+wBVpmIBuoHS4uTvR8mOsxsGbNgLbUo8JM8htbk7WsMOgFF71/JmUXMGTvpOu33Lv3x+eHXD&#10;WUzCdcJ4By0/QeR325cvNkNYw9L33nSAjJK4uB5Cy/uUwrqqouzBirjwARxdKo9WJHJxX3UoBspu&#10;TbWs61U1eOwCegkx0un9eMm3Jb9SINNHpSIkZlpOvaVisdjnbKvtRqz3KEKv5dSG+IcurNCOis6p&#10;7kUS7CvqX1JZLdFHr9JCelt5pbSEwoHYNPVPbJ56EaBwIXFimGWK/y+t/HB4RKa7ll/XV6vXtzdX&#10;S86csDSqp4RC7/vE3iD6ge28cySnR3aJJPWGENeUZOcecfJieMQsxVGhzV8iyY5F8dOsOBwTk+Oh&#10;pNNm1dwur/MwqgsuYEzvwFuWf1oep3bmPpoiuDi8j2kEngG5qHHZRm9096CNKU7eKdgZZAdB25CO&#10;zVTwh6gktHnrOpZOgTRIqIXbG5gic9YqMx45lr90MjBW/ASKlCRWY2dlhy/1hJTg0rmmcRSdYYq6&#10;m4F1ofRH4BSfoVD2+2/AM6JU9i7NYKudx99Vv8ikxvizAiPvLMGz705l+kUaWtQyxulR5ZfwvV/g&#10;l6e//QYAAP//AwBQSwMEFAAGAAgAAAAhAFYjiKfeAAAACQEAAA8AAABkcnMvZG93bnJldi54bWxM&#10;j0FPwzAMhe9I/IfISNxYsgKDlabTQGJol00MxDlrTFuROFWTboVfjxEHuNnPT+99Lhajd+KAfWwD&#10;aZhOFAikKtiWag2vL48XtyBiMmSNC4QaPjHCojw9KUxuw5Ge8bBLteAQirnR0KTU5VLGqkFv4iR0&#10;SHx7D703ide+lrY3Rw73TmZKzaQ3LXFDYzp8aLD62A1ew81T2LSb+bjNcMhWy+3X2/3arbQ+PxuX&#10;dyASjunPDD/4jA4lM+3DQDYKp+FaKUZPGi6vpiDY8CvseZjPQJaF/P9B+Q0AAP//AwBQSwECLQAU&#10;AAYACAAAACEAtoM4kv4AAADhAQAAEwAAAAAAAAAAAAAAAAAAAAAAW0NvbnRlbnRfVHlwZXNdLnht&#10;bFBLAQItABQABgAIAAAAIQA4/SH/1gAAAJQBAAALAAAAAAAAAAAAAAAAAC8BAABfcmVscy8ucmVs&#10;c1BLAQItABQABgAIAAAAIQA8y5Bt7AEAAEIEAAAOAAAAAAAAAAAAAAAAAC4CAABkcnMvZTJvRG9j&#10;LnhtbFBLAQItABQABgAIAAAAIQBWI4in3gAAAAkBAAAPAAAAAAAAAAAAAAAAAEYEAABkcnMvZG93&#10;bnJldi54bWxQSwUGAAAAAAQABADzAAAAUQUAAAAA&#10;" strokecolor="black [3213]">
                <v:stroke endarrow="block"/>
              </v:shape>
            </w:pict>
          </mc:Fallback>
        </mc:AlternateContent>
      </w:r>
    </w:p>
    <w:p w:rsidR="00B47A2D" w:rsidRPr="00B47A2D" w:rsidRDefault="00B47A2D" w:rsidP="00B47A2D">
      <w:pPr>
        <w:spacing w:line="480" w:lineRule="auto"/>
        <w:jc w:val="center"/>
        <w:rPr>
          <w:rFonts w:asciiTheme="majorBidi" w:hAnsiTheme="majorBidi" w:cstheme="majorBidi"/>
          <w:color w:val="000000" w:themeColor="text1"/>
          <w:sz w:val="20"/>
          <w:szCs w:val="20"/>
        </w:rPr>
      </w:pPr>
      <w:r w:rsidRPr="00B47A2D">
        <w:rPr>
          <w:rFonts w:asciiTheme="majorBidi" w:hAnsiTheme="majorBidi" w:cstheme="majorBidi"/>
          <w:noProof/>
          <w:color w:val="000000" w:themeColor="text1"/>
          <w:sz w:val="18"/>
          <w:szCs w:val="18"/>
        </w:rPr>
        <mc:AlternateContent>
          <mc:Choice Requires="wps">
            <w:drawing>
              <wp:anchor distT="0" distB="0" distL="114300" distR="114300" simplePos="0" relativeHeight="487602176" behindDoc="0" locked="0" layoutInCell="1" allowOverlap="1" wp14:anchorId="12B88C99" wp14:editId="4CF67AA9">
                <wp:simplePos x="0" y="0"/>
                <wp:positionH relativeFrom="column">
                  <wp:posOffset>2435860</wp:posOffset>
                </wp:positionH>
                <wp:positionV relativeFrom="paragraph">
                  <wp:posOffset>86995</wp:posOffset>
                </wp:positionV>
                <wp:extent cx="1458063" cy="262164"/>
                <wp:effectExtent l="0" t="0" r="27940" b="24130"/>
                <wp:wrapNone/>
                <wp:docPr id="37" name="Rectangle 37"/>
                <wp:cNvGraphicFramePr/>
                <a:graphic xmlns:a="http://schemas.openxmlformats.org/drawingml/2006/main">
                  <a:graphicData uri="http://schemas.microsoft.com/office/word/2010/wordprocessingShape">
                    <wps:wsp>
                      <wps:cNvSpPr/>
                      <wps:spPr>
                        <a:xfrm>
                          <a:off x="0" y="0"/>
                          <a:ext cx="1458063" cy="26216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Report 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7" o:spid="_x0000_s1032" style="position:absolute;left:0;text-align:left;margin-left:191.8pt;margin-top:6.85pt;width:114.8pt;height:20.65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q4hwIAAFgFAAAOAAAAZHJzL2Uyb0RvYy54bWysVFFP2zAQfp+0/2D5fSQppUDVFFVFTJMQ&#10;IGDi2XXsJpLj82y3Sffrd7bTgADtYdpLYvvuvrv7/J0XV32ryF5Y14AuaXGSUyI0h6rR25L+fL75&#10;dkGJ80xXTIEWJT0IR6+WX78sOjMXE6hBVcISBNFu3pmS1t6beZY5XouWuRMwQqNRgm2Zx63dZpVl&#10;HaK3Kpvk+SzrwFbGAhfO4el1MtJlxJdScH8vpROeqJJibT5+bfxuwjdbLth8a5mpGz6Uwf6hipY1&#10;GpOOUNfMM7KzzQeotuEWHEh/wqHNQMqGi9gDdlPk77p5qpkRsRckx5mRJvf/YPnd/sGSpirp6Tkl&#10;mrV4R4/IGtNbJQieIUGdcXP0ezIPdtg5XIZue2nb8Mc+SB9JPYykit4TjofF9Owin51SwtE2mU2K&#10;2TSAZq/Rxjr/XUBLwqKkFtNHLtn+1vnkenQJyTTcNEqF81BYKiWu/EGJ4KD0o5DYEyafRKCoJrFW&#10;luwZ6oBxLrQvkqlmlUjHxVmeR0FgaWNELDQCBmSJiUfsASAo9SN2KnvwD6EiinEMzv9WWAoeI2Jm&#10;0H4MbhsN9jMAhV0NmZP/kaRETWDJ95s+3vfseLUbqA6oAQtpOJzhNw1exC1z/oFZnAacG5xwf48f&#10;qaArKQwrSmqwvz87D/4oUrRS0uF0ldT92jErKFE/NMr3sphOwzjGzfTsfIIb+9ayeWvRu3YNeHEF&#10;viWGx2Xw9+q4lBbaF3wIViErmpjmmLuk3NvjZu3T1ONTwsVqFd1wBA3zt/rJ8AAeeA5Ce+5fmDWD&#10;Gj3q+A6Ok8jm70SZfEOkhtXOg2yiYgPTidfhBnB8o5SGpya8D2/30ev1QVz+AQAA//8DAFBLAwQU&#10;AAYACAAAACEAGmILoN4AAAAJAQAADwAAAGRycy9kb3ducmV2LnhtbEyPy07DMBBF90j8gzVI7KjT&#10;RgltiFNVIMSGBS18gBtPk4h4HNnOA76eYQXL0T2690y5X2wvJvShc6RgvUpAINXOdNQo+Hh/vtuC&#10;CFGT0b0jVPCFAfbV9VWpC+NmOuJ0io3gEgqFVtDGOBRShrpFq8PKDUicXZy3OvLpG2m8nrnc9nKT&#10;JLm0uiNeaPWAjy3Wn6fRKvDLNJuXbkdZ/b3rnvxrM75dDkrd3iyHBxARl/gHw68+q0PFTmc3kgmi&#10;V5Bu05xRDtJ7EAzk63QD4qwgyxKQVSn/f1D9AAAA//8DAFBLAQItABQABgAIAAAAIQC2gziS/gAA&#10;AOEBAAATAAAAAAAAAAAAAAAAAAAAAABbQ29udGVudF9UeXBlc10ueG1sUEsBAi0AFAAGAAgAAAAh&#10;ADj9If/WAAAAlAEAAAsAAAAAAAAAAAAAAAAALwEAAF9yZWxzLy5yZWxzUEsBAi0AFAAGAAgAAAAh&#10;APYdSriHAgAAWAUAAA4AAAAAAAAAAAAAAAAALgIAAGRycy9lMm9Eb2MueG1sUEsBAi0AFAAGAAgA&#10;AAAhABpiC6DeAAAACQEAAA8AAAAAAAAAAAAAAAAA4QQAAGRycy9kb3ducmV2LnhtbFBLBQYAAAAA&#10;BAAEAPMAAADsBQAAAAA=&#10;" filled="f" strokecolor="#0a121c [484]" strokeweight="2pt">
                <v:textbox>
                  <w:txbxContent>
                    <w:p w:rsidR="003224D5" w:rsidRPr="00B47A2D" w:rsidRDefault="003E0605" w:rsidP="00B47A2D">
                      <w:pPr>
                        <w:jc w:val="center"/>
                        <w:rPr>
                          <w:color w:val="000000" w:themeColor="text1"/>
                          <w:sz w:val="18"/>
                          <w:szCs w:val="18"/>
                          <w:lang w:val="id-ID"/>
                        </w:rPr>
                      </w:pPr>
                      <w:r>
                        <w:rPr>
                          <w:color w:val="000000" w:themeColor="text1"/>
                          <w:sz w:val="18"/>
                          <w:szCs w:val="18"/>
                          <w:lang w:val="id-ID"/>
                        </w:rPr>
                        <w:t>Report Preparation</w:t>
                      </w:r>
                    </w:p>
                  </w:txbxContent>
                </v:textbox>
              </v:rect>
            </w:pict>
          </mc:Fallback>
        </mc:AlternateContent>
      </w:r>
    </w:p>
    <w:p w:rsidR="00B47A2D" w:rsidRPr="00B47A2D" w:rsidRDefault="00B47A2D" w:rsidP="00B47A2D">
      <w:pPr>
        <w:pStyle w:val="BodyText"/>
        <w:spacing w:line="480" w:lineRule="auto"/>
        <w:jc w:val="center"/>
        <w:rPr>
          <w:rFonts w:asciiTheme="majorBidi" w:hAnsiTheme="majorBidi" w:cstheme="majorBidi"/>
          <w:b/>
          <w:color w:val="000000" w:themeColor="text1"/>
          <w:sz w:val="14"/>
          <w:szCs w:val="14"/>
          <w:lang w:val="id-ID"/>
        </w:rPr>
      </w:pPr>
      <w:r w:rsidRPr="00B47A2D">
        <w:rPr>
          <w:rFonts w:asciiTheme="majorBidi" w:hAnsiTheme="majorBidi" w:cstheme="majorBidi"/>
          <w:noProof/>
          <w:color w:val="000000" w:themeColor="text1"/>
          <w:sz w:val="14"/>
          <w:szCs w:val="14"/>
        </w:rPr>
        <mc:AlternateContent>
          <mc:Choice Requires="wps">
            <w:drawing>
              <wp:anchor distT="0" distB="0" distL="114300" distR="114300" simplePos="0" relativeHeight="487603200" behindDoc="0" locked="0" layoutInCell="1" allowOverlap="1" wp14:anchorId="26CC9544" wp14:editId="11870C73">
                <wp:simplePos x="0" y="0"/>
                <wp:positionH relativeFrom="column">
                  <wp:posOffset>3171190</wp:posOffset>
                </wp:positionH>
                <wp:positionV relativeFrom="paragraph">
                  <wp:posOffset>60960</wp:posOffset>
                </wp:positionV>
                <wp:extent cx="0" cy="161925"/>
                <wp:effectExtent l="76200" t="0" r="76200" b="47625"/>
                <wp:wrapNone/>
                <wp:docPr id="504679847" name="Straight Arrow Connector 504679847"/>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4679847" o:spid="_x0000_s1026" type="#_x0000_t32" style="position:absolute;margin-left:249.7pt;margin-top:4.8pt;width:0;height:12.75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cXX7QEAAEIEAAAOAAAAZHJzL2Uyb0RvYy54bWysU9tu2zAMfR+wfxD0vtgO2rQ14hRDuu5l&#10;2IJ2+wBVlmIBuoHS4vjvR8mOvRsGbNgLbUo8JM8htb0/G01OAoJytqHVqqREWO5aZY8N/fL58c0t&#10;JSEy2zLtrGjoIAK9371+te19Ldauc7oVQDCJDXXvG9rF6OuiCLwThoWV88LipXRgWEQXjkULrMfs&#10;RhfrstwUvYPWg+MiBDx9GC/pLueXUvD4ScogItENxd5itpDtS7LFbsvqIzDfKT61wf6hC8OUxaJz&#10;qgcWGfkK6pdURnFwwcm44s4UTkrFReaAbKryJzbPHfMic0Fxgp9lCv8vLf94OgBRbUOvy6vNzd3t&#10;1Q0llhkc1XMEpo5dJG8BXE/2zlqU0wFZIlG93ocak+ztASYv+AMkKc4STPoiSXLOig+z4uIcCR8P&#10;OZ5Wm+pufZ2GUSw4DyG+F86Q9NPQMLUz91FlwdnpQ4gj8AJIRbVNNjit2keldXbSTom9BnJiuA3x&#10;XE0Ff4iKTOl3tiVx8KhBBMXsUYspMmUtEuORY/6LgxZjxSchUUlkNXaWd3ipxzgXNl5qaovRCSax&#10;uxlYZkp/BE7xCSryfv8NeEbkys7GGWyUdfC76otMcoy/KDDyThK8uHbI08/S4KLmMU6PKr2E7/0M&#10;X57+7hsAAAD//wMAUEsDBBQABgAIAAAAIQB0B5pJ3QAAAAgBAAAPAAAAZHJzL2Rvd25yZXYueG1s&#10;TI/BTsMwEETvSPyDtUjcqNNQShOyqQoSRVxa0SLObrwkEfY6ip028PUYcYDjaEYzb4rlaI04Uu9b&#10;xwjTSQKCuHK65Rrhdf94tQDhg2KtjGNC+CQPy/L8rFC5did+oeMu1CKWsM8VQhNCl0vpq4as8hPX&#10;EUfv3fVWhSj7WupenWK5NTJNkrm0quW40KiOHhqqPnaDRbh9cpt2k43blIZ0vdp+vd0/mzXi5cW4&#10;ugMRaAx/YfjBj+hQRqaDG1h7YRBmWTaLUYRsDiL6v/qAcH0zBVkW8v+B8hsAAP//AwBQSwECLQAU&#10;AAYACAAAACEAtoM4kv4AAADhAQAAEwAAAAAAAAAAAAAAAAAAAAAAW0NvbnRlbnRfVHlwZXNdLnht&#10;bFBLAQItABQABgAIAAAAIQA4/SH/1gAAAJQBAAALAAAAAAAAAAAAAAAAAC8BAABfcmVscy8ucmVs&#10;c1BLAQItABQABgAIAAAAIQCs3cXX7QEAAEIEAAAOAAAAAAAAAAAAAAAAAC4CAABkcnMvZTJvRG9j&#10;LnhtbFBLAQItABQABgAIAAAAIQB0B5pJ3QAAAAgBAAAPAAAAAAAAAAAAAAAAAEcEAABkcnMvZG93&#10;bnJldi54bWxQSwUGAAAAAAQABADzAAAAUQUAAAAA&#10;" strokecolor="black [3213]">
                <v:stroke endarrow="block"/>
              </v:shape>
            </w:pict>
          </mc:Fallback>
        </mc:AlternateContent>
      </w:r>
    </w:p>
    <w:p w:rsidR="00B47A2D" w:rsidRPr="008519F1" w:rsidRDefault="00B47A2D" w:rsidP="00B47A2D">
      <w:pPr>
        <w:pStyle w:val="BodyText"/>
        <w:spacing w:line="480" w:lineRule="auto"/>
        <w:jc w:val="center"/>
        <w:rPr>
          <w:rFonts w:asciiTheme="majorBidi" w:hAnsiTheme="majorBidi" w:cstheme="majorBidi"/>
          <w:b/>
          <w:color w:val="000000" w:themeColor="text1"/>
          <w:lang w:val="id-ID"/>
        </w:rPr>
      </w:pPr>
      <w:r w:rsidRPr="00B47A2D">
        <w:rPr>
          <w:rFonts w:asciiTheme="majorBidi" w:hAnsiTheme="majorBidi" w:cstheme="majorBidi"/>
          <w:noProof/>
          <w:color w:val="000000" w:themeColor="text1"/>
          <w:sz w:val="14"/>
          <w:szCs w:val="14"/>
        </w:rPr>
        <mc:AlternateContent>
          <mc:Choice Requires="wps">
            <w:drawing>
              <wp:anchor distT="0" distB="0" distL="114300" distR="114300" simplePos="0" relativeHeight="487592960" behindDoc="0" locked="0" layoutInCell="1" allowOverlap="1" wp14:anchorId="47818EC2" wp14:editId="504E91E6">
                <wp:simplePos x="0" y="0"/>
                <wp:positionH relativeFrom="column">
                  <wp:posOffset>2731770</wp:posOffset>
                </wp:positionH>
                <wp:positionV relativeFrom="paragraph">
                  <wp:posOffset>18415</wp:posOffset>
                </wp:positionV>
                <wp:extent cx="866775" cy="323850"/>
                <wp:effectExtent l="0" t="0" r="28575" b="19050"/>
                <wp:wrapNone/>
                <wp:docPr id="70595548" name="Flowchart: Terminator 70595548"/>
                <wp:cNvGraphicFramePr/>
                <a:graphic xmlns:a="http://schemas.openxmlformats.org/drawingml/2006/main">
                  <a:graphicData uri="http://schemas.microsoft.com/office/word/2010/wordprocessingShape">
                    <wps:wsp>
                      <wps:cNvSpPr/>
                      <wps:spPr>
                        <a:xfrm>
                          <a:off x="0" y="0"/>
                          <a:ext cx="866775" cy="323850"/>
                        </a:xfrm>
                        <a:prstGeom prst="flowChartTerminator">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3224D5" w:rsidRPr="003E0605" w:rsidRDefault="003E0605" w:rsidP="00B47A2D">
                            <w:pPr>
                              <w:jc w:val="center"/>
                              <w:rPr>
                                <w:color w:val="000000" w:themeColor="text1"/>
                                <w:sz w:val="18"/>
                                <w:szCs w:val="18"/>
                                <w:lang w:val="id-ID"/>
                              </w:rPr>
                            </w:pPr>
                            <w:r>
                              <w:rPr>
                                <w:color w:val="000000" w:themeColor="text1"/>
                                <w:sz w:val="18"/>
                                <w:szCs w:val="18"/>
                                <w:lang w:val="id-ID"/>
                              </w:rPr>
                              <w:t>Done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Terminator 70595548" o:spid="_x0000_s1033" type="#_x0000_t116" style="position:absolute;left:0;text-align:left;margin-left:215.1pt;margin-top:1.45pt;width:68.25pt;height:25.5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9LklgIAAH4FAAAOAAAAZHJzL2Uyb0RvYy54bWysVE1v2zAMvQ/YfxB0X+2kcdMadYogRYYB&#10;RVesHXpWZLk2IIsapSTOfv0o2XGKtthh2MWWRPLx65HXN12r2U6ha8AUfHKWcqaMhLIxLwX/+bT+&#10;csmZ88KUQoNRBT8ox28Wnz9d722uplCDLhUyAjEu39uC197bPEmcrFUr3BlYZUhYAbbC0xVfkhLF&#10;ntBbnUzT9CLZA5YWQSrn6PW2F/JFxK8qJf33qnLKM11wis3HL8bvJnyTxbXIX1DYupFDGOIfomhF&#10;Y8jpCHUrvGBbbN5BtY1EcFD5MwltAlXVSBVzoGwm6ZtsHmthVcyFiuPsWCb3/2Dl/e4BWVMWfJ5m&#10;V1k2o34Z0VKn1hr2shboc/aksG2M8IBs1KLC7a3Lyf7RPuBwc3QMVegqbMOf8mNdLPZhLLbqPJP0&#10;eHlxMZ9nnEkSnU/PL7PYjORkbNH5rwpaFg4FryieVYjnFE2suNjdOU/+yfJoEVwbWDdah/cQZh9Y&#10;PPmDVkFBmx+qoswplGkEipxTK41sJ4gtQkpl/KQX1aJU/fMkS9NjpKNF9B4BA3JFjkfsASDw+T12&#10;H/agH0xVpOxonP4tsN54tIiewfjRmFoG+BGApqwGz73+sUh9aUKVfLfpelYEzfCygfJATEHoR8hZ&#10;uW6oL3fC+QeBNDM0XbQH/Hf6hFYVHIYTZzXg74/egz5RmaSc7WkGC+5+bQUqzvQ3QyS/msxmYWjj&#10;ZZbNp3TB15LNa4nZtiugxk1o41gZj0Hf6+OxQmifaV0sg1cSCSPJd8Glx+Nl5fvdQAtHquUyqtGg&#10;WuHvzKOVATzUORDtqXsWaAdyemL1PRznVeRvSNnrBksDy62HqomMPdV16AANeaTSsJDCFnl9j1qn&#10;tbn4AwAA//8DAFBLAwQUAAYACAAAACEAoRxnJN4AAAAIAQAADwAAAGRycy9kb3ducmV2LnhtbEyP&#10;wU7DMBBE70j8g7VI3KhDWkIb4lSoEoeCeiC0PbuxSSLstWU7bfh7lhPcZjWjmbfVerKGnXWIg0MB&#10;97MMmMbWqQE7AfuPl7slsJgkKmkcagHfOsK6vr6qZKncBd/1uUkdoxKMpRTQp+RLzmPbayvjzHmN&#10;5H26YGWiM3RcBXmhcmt4nmUFt3JAWuil15tet1/NaAUYv2m23fgavTnidnHYvS3VPghxezM9PwFL&#10;ekp/YfjFJ3SoienkRlSRGQGLeZZTVEC+Akb+Q1E8AjuRmK+A1xX//0D9AwAA//8DAFBLAQItABQA&#10;BgAIAAAAIQC2gziS/gAAAOEBAAATAAAAAAAAAAAAAAAAAAAAAABbQ29udGVudF9UeXBlc10ueG1s&#10;UEsBAi0AFAAGAAgAAAAhADj9If/WAAAAlAEAAAsAAAAAAAAAAAAAAAAALwEAAF9yZWxzLy5yZWxz&#10;UEsBAi0AFAAGAAgAAAAhAKDb0uSWAgAAfgUAAA4AAAAAAAAAAAAAAAAALgIAAGRycy9lMm9Eb2Mu&#10;eG1sUEsBAi0AFAAGAAgAAAAhAKEcZyTeAAAACAEAAA8AAAAAAAAAAAAAAAAA8AQAAGRycy9kb3du&#10;cmV2LnhtbFBLBQYAAAAABAAEAPMAAAD7BQAAAAA=&#10;" filled="f" strokecolor="#0a121c [484]" strokeweight="2pt">
                <v:textbox>
                  <w:txbxContent>
                    <w:p w:rsidR="003224D5" w:rsidRPr="003E0605" w:rsidRDefault="003E0605" w:rsidP="00B47A2D">
                      <w:pPr>
                        <w:jc w:val="center"/>
                        <w:rPr>
                          <w:color w:val="000000" w:themeColor="text1"/>
                          <w:sz w:val="18"/>
                          <w:szCs w:val="18"/>
                          <w:lang w:val="id-ID"/>
                        </w:rPr>
                      </w:pPr>
                      <w:r>
                        <w:rPr>
                          <w:color w:val="000000" w:themeColor="text1"/>
                          <w:sz w:val="18"/>
                          <w:szCs w:val="18"/>
                          <w:lang w:val="id-ID"/>
                        </w:rPr>
                        <w:t>Done</w:t>
                      </w:r>
                    </w:p>
                  </w:txbxContent>
                </v:textbox>
              </v:shape>
            </w:pict>
          </mc:Fallback>
        </mc:AlternateContent>
      </w:r>
    </w:p>
    <w:p w:rsidR="004F6C9E" w:rsidRDefault="004F6C9E" w:rsidP="003E0605">
      <w:pPr>
        <w:jc w:val="center"/>
        <w:rPr>
          <w:rFonts w:asciiTheme="majorBidi" w:hAnsiTheme="majorBidi" w:cstheme="majorBidi"/>
          <w:color w:val="000000" w:themeColor="text1"/>
          <w:sz w:val="20"/>
          <w:szCs w:val="20"/>
          <w:lang w:eastAsia="ja-JP"/>
        </w:rPr>
      </w:pPr>
    </w:p>
    <w:p w:rsidR="003E0605" w:rsidRPr="003E0605" w:rsidRDefault="003E0605" w:rsidP="003E0605">
      <w:pPr>
        <w:jc w:val="center"/>
        <w:rPr>
          <w:lang w:val="id-ID" w:eastAsia="ja-JP"/>
        </w:rPr>
      </w:pPr>
      <w:proofErr w:type="gramStart"/>
      <w:r w:rsidRPr="003E0605">
        <w:rPr>
          <w:rFonts w:asciiTheme="majorBidi" w:hAnsiTheme="majorBidi" w:cstheme="majorBidi"/>
          <w:color w:val="000000" w:themeColor="text1"/>
          <w:sz w:val="20"/>
          <w:szCs w:val="20"/>
          <w:lang w:eastAsia="ja-JP"/>
        </w:rPr>
        <w:t xml:space="preserve">Figure </w:t>
      </w:r>
      <w:r w:rsidR="004F6C9E">
        <w:rPr>
          <w:rFonts w:asciiTheme="majorBidi" w:hAnsiTheme="majorBidi" w:cstheme="majorBidi"/>
          <w:color w:val="000000" w:themeColor="text1"/>
          <w:sz w:val="20"/>
          <w:szCs w:val="20"/>
          <w:lang w:eastAsia="ja-JP"/>
        </w:rPr>
        <w:t>2.</w:t>
      </w:r>
      <w:proofErr w:type="gramEnd"/>
      <w:r w:rsidRPr="003E0605">
        <w:rPr>
          <w:rFonts w:asciiTheme="majorBidi" w:hAnsiTheme="majorBidi" w:cstheme="majorBidi"/>
          <w:color w:val="000000" w:themeColor="text1"/>
          <w:sz w:val="20"/>
          <w:szCs w:val="20"/>
          <w:lang w:eastAsia="ja-JP"/>
        </w:rPr>
        <w:t xml:space="preserve"> Data Collection Flowchart</w:t>
      </w:r>
    </w:p>
    <w:p w:rsidR="00BA649E" w:rsidRPr="00B47A2D" w:rsidRDefault="00BA649E">
      <w:pPr>
        <w:pStyle w:val="BodyText"/>
        <w:rPr>
          <w:lang w:val="id-ID"/>
        </w:rPr>
      </w:pPr>
    </w:p>
    <w:p w:rsidR="003E0605" w:rsidRPr="003E0605" w:rsidRDefault="003E0605" w:rsidP="004F6C9E">
      <w:pPr>
        <w:pStyle w:val="BodyText"/>
        <w:ind w:right="4" w:firstLine="540"/>
        <w:jc w:val="both"/>
        <w:rPr>
          <w:lang w:val="id-ID"/>
        </w:rPr>
      </w:pPr>
      <w:r w:rsidRPr="003E0605">
        <w:rPr>
          <w:lang w:val="id-ID"/>
        </w:rPr>
        <w:t>The drive test route was designed using Google Earth Pro, utilizing the path feature to determine the measurement route covering residential areas, tourist destinations, and points suspected of being bad spots, and supplemented with site information through MapInfo Pro. The route was designed to circle from the border of Nagari Tapakis to Ketaping to obtain comprehensive data coverage of variations in population density, economic activity, and topographical conditions.</w:t>
      </w:r>
    </w:p>
    <w:p w:rsidR="003E0605" w:rsidRPr="003E0605" w:rsidRDefault="003E0605" w:rsidP="004F6C9E">
      <w:pPr>
        <w:pStyle w:val="BodyText"/>
        <w:ind w:right="4" w:firstLine="540"/>
        <w:jc w:val="both"/>
        <w:rPr>
          <w:lang w:val="id-ID"/>
        </w:rPr>
      </w:pPr>
      <w:r w:rsidRPr="003E0605">
        <w:rPr>
          <w:lang w:val="id-ID"/>
        </w:rPr>
        <w:t>Data collection was carried out using the drive test method with smartphones equipped with the G-NET Track Pro application and XL Axiata (Axis) SIM cards, with the main parameters recorded including RSRP and RSRQ as coverage indicators, and SINR as a signal quality indicator. The drive test was conducted in idle mode with a pre-</w:t>
      </w:r>
      <w:r w:rsidRPr="003E0605">
        <w:rPr>
          <w:lang w:val="id-ID"/>
        </w:rPr>
        <w:lastRenderedPageBreak/>
        <w:t>designed route and included field verification of potential physical and environmental obstacles that could affect network performance. The entire measurement process was carried out systematically, starting from device preparation, application configuration, data log collection, to logfile storage as the basis for processing.</w:t>
      </w:r>
    </w:p>
    <w:p w:rsidR="003E0605" w:rsidRDefault="003E0605" w:rsidP="004F6C9E">
      <w:pPr>
        <w:pStyle w:val="BodyText"/>
        <w:ind w:right="4" w:firstLine="540"/>
        <w:jc w:val="both"/>
      </w:pPr>
      <w:r w:rsidRPr="003E0605">
        <w:rPr>
          <w:lang w:val="id-ID"/>
        </w:rPr>
        <w:t>Data processing was carried out by mapping log files on MapInfo to visualize RSRP, RSRQ, and SINR parameters based on XL Axiata's KPI range, as well as adding site data for network coverage connectivity analysis. The data was then simulated in Atoll software by inputting digital terrain, clutter, height, and vector data to generate network coverage predictions based on the existing eNodeB configuration. Optimization simulations were performed using the Automatic Cell Planning (ACP) method through adjustments to automatic neighbor allocation, AFP, and physical tuning to obtain recommendations for improving LTE network coverage and quality in the study area.</w:t>
      </w:r>
    </w:p>
    <w:p w:rsidR="004F6C9E" w:rsidRPr="004F6C9E" w:rsidRDefault="004F6C9E" w:rsidP="004F6C9E">
      <w:pPr>
        <w:pStyle w:val="BodyText"/>
        <w:ind w:right="4" w:firstLine="540"/>
        <w:jc w:val="both"/>
      </w:pPr>
    </w:p>
    <w:p w:rsidR="00BA649E" w:rsidRDefault="00675945" w:rsidP="004F6C9E">
      <w:pPr>
        <w:pStyle w:val="Heading1"/>
        <w:spacing w:line="240" w:lineRule="auto"/>
        <w:ind w:left="5"/>
      </w:pPr>
      <w:r>
        <w:t>RESULT</w:t>
      </w:r>
      <w:r>
        <w:rPr>
          <w:spacing w:val="-12"/>
        </w:rPr>
        <w:t xml:space="preserve"> </w:t>
      </w:r>
      <w:r w:rsidR="006E7EFC">
        <w:rPr>
          <w:spacing w:val="-12"/>
          <w:lang w:val="id-ID"/>
        </w:rPr>
        <w:t>A</w:t>
      </w:r>
      <w:r>
        <w:t>ND</w:t>
      </w:r>
      <w:r>
        <w:rPr>
          <w:spacing w:val="-12"/>
        </w:rPr>
        <w:t xml:space="preserve"> </w:t>
      </w:r>
      <w:r>
        <w:rPr>
          <w:spacing w:val="-2"/>
        </w:rPr>
        <w:t>DISCUSSION</w:t>
      </w:r>
    </w:p>
    <w:p w:rsidR="006E7EFC" w:rsidRPr="006E7EFC" w:rsidRDefault="006E7EFC" w:rsidP="004F6C9E">
      <w:pPr>
        <w:pStyle w:val="BodyText"/>
        <w:ind w:right="4" w:firstLine="540"/>
        <w:jc w:val="both"/>
        <w:rPr>
          <w:lang w:val="id-ID"/>
        </w:rPr>
      </w:pPr>
      <w:r w:rsidRPr="006E7EFC">
        <w:rPr>
          <w:rFonts w:asciiTheme="majorBidi" w:hAnsiTheme="majorBidi" w:cstheme="majorBidi"/>
          <w:color w:val="000000" w:themeColor="text1"/>
          <w:lang w:val="id-ID"/>
        </w:rPr>
        <w:t>Network performance measurements were carried out using the drive test method with the G-Net Track Pro application, then the data was processed using MapInfo. The parameters analyzed included RSRP, RSRQ, and SINR. The measurement results showed the distribution of LTE signal quality in Nagari Ulakan and Tapakis. Based on the drive test results, there were three bad spot areas that became the focus of optimization.</w:t>
      </w:r>
    </w:p>
    <w:p w:rsidR="004F6C9E" w:rsidRDefault="004F6C9E" w:rsidP="004F6C9E">
      <w:pPr>
        <w:pStyle w:val="Heading2"/>
        <w:spacing w:line="240" w:lineRule="auto"/>
        <w:ind w:left="0"/>
      </w:pPr>
    </w:p>
    <w:p w:rsidR="00865A57" w:rsidRPr="00865A57" w:rsidRDefault="006E7EFC" w:rsidP="004F6C9E">
      <w:pPr>
        <w:pStyle w:val="Heading2"/>
        <w:spacing w:line="240" w:lineRule="auto"/>
        <w:ind w:left="0"/>
        <w:rPr>
          <w:lang w:val="id-ID"/>
        </w:rPr>
      </w:pPr>
      <w:r w:rsidRPr="006E7EFC">
        <w:rPr>
          <w:lang w:val="id-ID"/>
        </w:rPr>
        <w:t>Parameter Results after Optimization using ACP on Bad Spot 1</w:t>
      </w:r>
    </w:p>
    <w:p w:rsidR="005C46A1" w:rsidRDefault="006E7EFC" w:rsidP="004F6C9E">
      <w:pPr>
        <w:pStyle w:val="BodyText"/>
        <w:ind w:right="4" w:firstLine="540"/>
        <w:jc w:val="both"/>
        <w:rPr>
          <w:rFonts w:asciiTheme="majorBidi" w:hAnsiTheme="majorBidi" w:cstheme="majorBidi"/>
          <w:color w:val="000000" w:themeColor="text1"/>
          <w:spacing w:val="-2"/>
          <w:lang w:val="id-ID"/>
        </w:rPr>
      </w:pPr>
      <w:r w:rsidRPr="006E7EFC">
        <w:rPr>
          <w:rFonts w:asciiTheme="majorBidi" w:hAnsiTheme="majorBidi" w:cstheme="majorBidi"/>
          <w:color w:val="000000" w:themeColor="text1"/>
          <w:spacing w:val="-2"/>
          <w:lang w:val="id-ID"/>
        </w:rPr>
        <w:t xml:space="preserve">The results of the optimization simulation using the ACP method for bad spot 1 for the RSRP (Reference Signal Received Power), as shown in Figure </w:t>
      </w:r>
      <w:r w:rsidR="004F6C9E">
        <w:rPr>
          <w:rFonts w:asciiTheme="majorBidi" w:hAnsiTheme="majorBidi" w:cstheme="majorBidi"/>
          <w:color w:val="000000" w:themeColor="text1"/>
          <w:spacing w:val="-2"/>
        </w:rPr>
        <w:t>3</w:t>
      </w:r>
      <w:r w:rsidRPr="006E7EFC">
        <w:rPr>
          <w:rFonts w:asciiTheme="majorBidi" w:hAnsiTheme="majorBidi" w:cstheme="majorBidi"/>
          <w:color w:val="000000" w:themeColor="text1"/>
          <w:spacing w:val="-2"/>
          <w:lang w:val="id-ID"/>
        </w:rPr>
        <w:t>.</w:t>
      </w:r>
    </w:p>
    <w:p w:rsidR="000811E2" w:rsidRPr="000811E2" w:rsidRDefault="000811E2" w:rsidP="000811E2">
      <w:pPr>
        <w:pStyle w:val="BodyText"/>
        <w:ind w:left="140" w:right="108" w:firstLine="568"/>
        <w:jc w:val="both"/>
        <w:rPr>
          <w:rFonts w:asciiTheme="majorBidi" w:hAnsiTheme="majorBidi" w:cstheme="majorBidi"/>
          <w:color w:val="000000" w:themeColor="text1"/>
          <w:spacing w:val="-2"/>
          <w:lang w:val="id-ID"/>
        </w:rPr>
      </w:pPr>
    </w:p>
    <w:p w:rsidR="000811E2" w:rsidRDefault="000811E2" w:rsidP="004F6C9E">
      <w:pPr>
        <w:pStyle w:val="BodyText"/>
        <w:tabs>
          <w:tab w:val="left" w:pos="810"/>
        </w:tabs>
        <w:jc w:val="center"/>
        <w:rPr>
          <w:rFonts w:asciiTheme="majorBidi" w:hAnsiTheme="majorBidi" w:cstheme="majorBidi"/>
          <w:color w:val="000000" w:themeColor="text1"/>
          <w:lang w:val="id-ID"/>
        </w:rPr>
        <w:sectPr w:rsidR="000811E2" w:rsidSect="00D80EDA">
          <w:headerReference w:type="default" r:id="rId17"/>
          <w:footerReference w:type="default" r:id="rId18"/>
          <w:type w:val="continuous"/>
          <w:pgSz w:w="11910" w:h="16840" w:code="9"/>
          <w:pgMar w:top="1685" w:right="1138" w:bottom="1138" w:left="1138" w:header="0" w:footer="432" w:gutter="0"/>
          <w:pgNumType w:start="54"/>
          <w:cols w:space="720"/>
          <w:docGrid w:linePitch="299"/>
        </w:sectPr>
      </w:pPr>
    </w:p>
    <w:p w:rsidR="005C46A1" w:rsidRDefault="005C46A1" w:rsidP="004F6C9E">
      <w:pPr>
        <w:pStyle w:val="BodyText"/>
        <w:tabs>
          <w:tab w:val="left" w:pos="810"/>
        </w:tabs>
        <w:jc w:val="center"/>
        <w:rPr>
          <w:rFonts w:asciiTheme="majorBidi" w:hAnsiTheme="majorBidi" w:cstheme="majorBidi"/>
          <w:color w:val="000000" w:themeColor="text1"/>
          <w:lang w:val="id-ID"/>
        </w:rPr>
      </w:pPr>
      <w:r>
        <w:rPr>
          <w:rFonts w:asciiTheme="majorBidi" w:hAnsiTheme="majorBidi" w:cstheme="majorBidi"/>
          <w:noProof/>
          <w:color w:val="000000" w:themeColor="text1"/>
        </w:rPr>
        <w:lastRenderedPageBreak/>
        <w:drawing>
          <wp:inline distT="0" distB="0" distL="0" distR="0" wp14:anchorId="6D12E905" wp14:editId="09824614">
            <wp:extent cx="4522567" cy="2743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9" cstate="print">
                      <a:extLst>
                        <a:ext uri="{28A0092B-C50C-407E-A947-70E740481C1C}">
                          <a14:useLocalDpi xmlns:a14="http://schemas.microsoft.com/office/drawing/2010/main" val="0"/>
                        </a:ext>
                      </a:extLst>
                    </a:blip>
                    <a:srcRect l="15071" t="3659" r="2551" b="7317"/>
                    <a:stretch>
                      <a:fillRect/>
                    </a:stretch>
                  </pic:blipFill>
                  <pic:spPr bwMode="auto">
                    <a:xfrm>
                      <a:off x="0" y="0"/>
                      <a:ext cx="4522567" cy="2743200"/>
                    </a:xfrm>
                    <a:prstGeom prst="rect">
                      <a:avLst/>
                    </a:prstGeom>
                    <a:noFill/>
                    <a:ln>
                      <a:noFill/>
                    </a:ln>
                  </pic:spPr>
                </pic:pic>
              </a:graphicData>
            </a:graphic>
          </wp:inline>
        </w:drawing>
      </w:r>
      <w:bookmarkStart w:id="37" w:name="_bookmark135"/>
      <w:bookmarkEnd w:id="37"/>
    </w:p>
    <w:p w:rsidR="006E7EFC" w:rsidRPr="006E7EFC" w:rsidRDefault="006E7EFC" w:rsidP="006E7EFC">
      <w:pPr>
        <w:jc w:val="center"/>
        <w:rPr>
          <w:color w:val="000000" w:themeColor="text1"/>
          <w:sz w:val="20"/>
          <w:szCs w:val="20"/>
          <w:lang w:val="id-ID" w:eastAsia="ja-JP"/>
        </w:rPr>
      </w:pPr>
      <w:proofErr w:type="gramStart"/>
      <w:r w:rsidRPr="006E7EFC">
        <w:rPr>
          <w:color w:val="000000" w:themeColor="text1"/>
          <w:sz w:val="20"/>
          <w:szCs w:val="20"/>
          <w:lang w:eastAsia="ja-JP"/>
        </w:rPr>
        <w:t xml:space="preserve">Figure </w:t>
      </w:r>
      <w:r w:rsidR="004F6C9E">
        <w:rPr>
          <w:color w:val="000000" w:themeColor="text1"/>
          <w:sz w:val="20"/>
          <w:szCs w:val="20"/>
          <w:lang w:eastAsia="ja-JP"/>
        </w:rPr>
        <w:t>3.</w:t>
      </w:r>
      <w:proofErr w:type="gramEnd"/>
      <w:r w:rsidRPr="006E7EFC">
        <w:rPr>
          <w:color w:val="000000" w:themeColor="text1"/>
          <w:sz w:val="20"/>
          <w:szCs w:val="20"/>
          <w:lang w:eastAsia="ja-JP"/>
        </w:rPr>
        <w:t xml:space="preserve"> RSRP Optimization Results and Comparison with the Existing Site in Bad Spot 1</w:t>
      </w:r>
    </w:p>
    <w:p w:rsidR="006E7EFC" w:rsidRPr="004F6C9E" w:rsidRDefault="006E7EFC" w:rsidP="004F6C9E">
      <w:pPr>
        <w:rPr>
          <w:sz w:val="20"/>
          <w:lang w:val="id-ID" w:eastAsia="ja-JP"/>
        </w:rPr>
      </w:pPr>
    </w:p>
    <w:p w:rsidR="006E7EFC" w:rsidRDefault="006E7EFC" w:rsidP="004F6C9E">
      <w:pPr>
        <w:pStyle w:val="BodyText"/>
        <w:ind w:right="4" w:firstLine="540"/>
        <w:jc w:val="both"/>
        <w:rPr>
          <w:rFonts w:asciiTheme="majorBidi" w:hAnsiTheme="majorBidi" w:cstheme="majorBidi"/>
          <w:color w:val="000000" w:themeColor="text1"/>
          <w:spacing w:val="-2"/>
        </w:rPr>
      </w:pPr>
      <w:r w:rsidRPr="006E7EFC">
        <w:rPr>
          <w:rFonts w:asciiTheme="majorBidi" w:hAnsiTheme="majorBidi" w:cstheme="majorBidi"/>
          <w:color w:val="000000" w:themeColor="text1"/>
          <w:lang w:val="id-ID"/>
        </w:rPr>
        <w:t>The comparison of RSRP parameters before and after the optimization simulation using the ACP method can be seen in the very poor category, where there is a decrease in percentage, while the average value increases from -100.69 dBm to -100.23 dBm after the ACP</w:t>
      </w:r>
      <w:r w:rsidR="000811E2">
        <w:rPr>
          <w:rFonts w:asciiTheme="majorBidi" w:hAnsiTheme="majorBidi" w:cstheme="majorBidi"/>
          <w:color w:val="000000" w:themeColor="text1"/>
          <w:lang w:val="id-ID"/>
        </w:rPr>
        <w:t xml:space="preserve"> optimization method is applied,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Table</w:t>
      </w:r>
      <w:r w:rsidR="000811E2" w:rsidRPr="006E7EFC">
        <w:rPr>
          <w:rFonts w:asciiTheme="majorBidi" w:hAnsiTheme="majorBidi" w:cstheme="majorBidi"/>
          <w:color w:val="000000" w:themeColor="text1"/>
          <w:spacing w:val="-2"/>
          <w:lang w:val="id-ID"/>
        </w:rPr>
        <w:t xml:space="preserve"> </w:t>
      </w:r>
      <w:r w:rsidR="004F6C9E">
        <w:rPr>
          <w:rFonts w:asciiTheme="majorBidi" w:hAnsiTheme="majorBidi" w:cstheme="majorBidi"/>
          <w:color w:val="000000" w:themeColor="text1"/>
          <w:spacing w:val="-2"/>
        </w:rPr>
        <w:t>4</w:t>
      </w:r>
      <w:r w:rsidR="000811E2" w:rsidRPr="006E7EFC">
        <w:rPr>
          <w:rFonts w:asciiTheme="majorBidi" w:hAnsiTheme="majorBidi" w:cstheme="majorBidi"/>
          <w:color w:val="000000" w:themeColor="text1"/>
          <w:spacing w:val="-2"/>
          <w:lang w:val="id-ID"/>
        </w:rPr>
        <w:t>.</w:t>
      </w:r>
    </w:p>
    <w:p w:rsidR="00ED2C6E" w:rsidRPr="004F6C9E" w:rsidRDefault="004F6C9E" w:rsidP="004F6C9E">
      <w:pPr>
        <w:pStyle w:val="Caption"/>
        <w:spacing w:after="0"/>
        <w:jc w:val="center"/>
        <w:rPr>
          <w:rFonts w:asciiTheme="majorBidi" w:hAnsiTheme="majorBidi" w:cstheme="majorBidi"/>
          <w:b w:val="0"/>
          <w:color w:val="000000" w:themeColor="text1"/>
          <w:spacing w:val="-2"/>
          <w:sz w:val="20"/>
        </w:rPr>
      </w:pPr>
      <w:r w:rsidRPr="004F6C9E">
        <w:rPr>
          <w:rFonts w:asciiTheme="majorBidi" w:hAnsiTheme="majorBidi" w:cstheme="majorBidi"/>
          <w:b w:val="0"/>
          <w:color w:val="000000" w:themeColor="text1"/>
          <w:spacing w:val="-2"/>
          <w:sz w:val="20"/>
          <w:lang w:val="id-ID"/>
        </w:rPr>
        <w:t>Table 4.</w:t>
      </w:r>
      <w:r w:rsidR="000811E2" w:rsidRPr="004F6C9E">
        <w:rPr>
          <w:rFonts w:asciiTheme="majorBidi" w:hAnsiTheme="majorBidi" w:cstheme="majorBidi"/>
          <w:b w:val="0"/>
          <w:color w:val="000000" w:themeColor="text1"/>
          <w:spacing w:val="-2"/>
          <w:sz w:val="20"/>
          <w:lang w:val="id-ID"/>
        </w:rPr>
        <w:t xml:space="preserve"> Comparison of RSRP Bad Spot 1</w:t>
      </w:r>
    </w:p>
    <w:tbl>
      <w:tblPr>
        <w:tblStyle w:val="TableGrid"/>
        <w:tblW w:w="0" w:type="auto"/>
        <w:jc w:val="center"/>
        <w:tblLook w:val="04A0" w:firstRow="1" w:lastRow="0" w:firstColumn="1" w:lastColumn="0" w:noHBand="0" w:noVBand="1"/>
      </w:tblPr>
      <w:tblGrid>
        <w:gridCol w:w="2219"/>
        <w:gridCol w:w="2217"/>
        <w:gridCol w:w="2217"/>
        <w:gridCol w:w="2217"/>
      </w:tblGrid>
      <w:tr w:rsidR="00ED2C6E" w:rsidRPr="005675F0" w:rsidTr="00C0142E">
        <w:trPr>
          <w:trHeight w:val="345"/>
          <w:jc w:val="center"/>
        </w:trPr>
        <w:tc>
          <w:tcPr>
            <w:tcW w:w="2219" w:type="dxa"/>
            <w:shd w:val="clear" w:color="auto" w:fill="00B0F0"/>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RSRP (dBm)</w:t>
            </w:r>
          </w:p>
        </w:tc>
        <w:tc>
          <w:tcPr>
            <w:tcW w:w="2217" w:type="dxa"/>
            <w:shd w:val="clear" w:color="auto" w:fill="00B0F0"/>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4"/>
                <w:sz w:val="18"/>
                <w:szCs w:val="18"/>
              </w:rPr>
              <w:t xml:space="preserve">Site </w:t>
            </w:r>
            <w:proofErr w:type="spellStart"/>
            <w:r w:rsidRPr="005C46A1">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5"/>
                <w:sz w:val="18"/>
                <w:szCs w:val="18"/>
              </w:rPr>
              <w:t>ACP</w:t>
            </w:r>
          </w:p>
        </w:tc>
      </w:tr>
      <w:tr w:rsidR="00ED2C6E" w:rsidRPr="005675F0" w:rsidTr="00C0142E">
        <w:trPr>
          <w:trHeight w:val="241"/>
          <w:jc w:val="center"/>
        </w:trPr>
        <w:tc>
          <w:tcPr>
            <w:tcW w:w="2219" w:type="dxa"/>
            <w:shd w:val="clear" w:color="auto" w:fill="002060"/>
            <w:vAlign w:val="center"/>
          </w:tcPr>
          <w:p w:rsidR="00ED2C6E" w:rsidRPr="00ED2C6E" w:rsidRDefault="00ED2C6E" w:rsidP="00ED2C6E">
            <w:pPr>
              <w:pStyle w:val="BodyText"/>
              <w:jc w:val="center"/>
              <w:rPr>
                <w:b/>
                <w:bCs/>
                <w:color w:val="000000" w:themeColor="text1"/>
                <w:sz w:val="18"/>
                <w:szCs w:val="18"/>
                <w:lang w:val="id-ID"/>
              </w:rPr>
            </w:pPr>
            <w:r w:rsidRPr="00ED2C6E">
              <w:rPr>
                <w:b/>
                <w:bCs/>
                <w:color w:val="FFFFFF" w:themeColor="background1"/>
                <w:sz w:val="18"/>
                <w:szCs w:val="18"/>
                <w:lang w:val="id-ID"/>
              </w:rPr>
              <w:t>Excellent</w:t>
            </w:r>
          </w:p>
        </w:tc>
        <w:tc>
          <w:tcPr>
            <w:tcW w:w="2217" w:type="dxa"/>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RSRP ≥ -75</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rPr>
              <w:t>0,</w:t>
            </w:r>
            <w:r w:rsidRPr="005C46A1">
              <w:rPr>
                <w:rFonts w:asciiTheme="majorBidi" w:hAnsiTheme="majorBidi" w:cstheme="majorBidi"/>
                <w:color w:val="000000" w:themeColor="text1"/>
                <w:spacing w:val="-2"/>
                <w:sz w:val="18"/>
                <w:szCs w:val="18"/>
                <w:lang w:val="id-ID"/>
              </w:rPr>
              <w:t>06</w:t>
            </w:r>
            <w:r w:rsidRPr="005C46A1">
              <w:rPr>
                <w:rFonts w:asciiTheme="majorBidi" w:hAnsiTheme="majorBidi" w:cstheme="majorBidi"/>
                <w:color w:val="000000" w:themeColor="text1"/>
                <w:spacing w:val="-2"/>
                <w:sz w:val="18"/>
                <w:szCs w:val="18"/>
              </w:rPr>
              <w:t>%</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0,06</w:t>
            </w:r>
            <w:r w:rsidRPr="005C46A1">
              <w:rPr>
                <w:rFonts w:asciiTheme="majorBidi" w:hAnsiTheme="majorBidi" w:cstheme="majorBidi"/>
                <w:color w:val="000000" w:themeColor="text1"/>
                <w:spacing w:val="-2"/>
                <w:sz w:val="18"/>
                <w:szCs w:val="18"/>
              </w:rPr>
              <w:t>%</w:t>
            </w:r>
          </w:p>
        </w:tc>
      </w:tr>
      <w:tr w:rsidR="00ED2C6E" w:rsidRPr="005675F0" w:rsidTr="00C0142E">
        <w:trPr>
          <w:trHeight w:val="263"/>
          <w:jc w:val="center"/>
        </w:trPr>
        <w:tc>
          <w:tcPr>
            <w:tcW w:w="2219" w:type="dxa"/>
            <w:shd w:val="clear" w:color="auto" w:fill="00B050"/>
            <w:vAlign w:val="center"/>
          </w:tcPr>
          <w:p w:rsidR="00ED2C6E" w:rsidRPr="00A776BB" w:rsidRDefault="00ED2C6E" w:rsidP="00ED2C6E">
            <w:pPr>
              <w:pStyle w:val="BodyText"/>
              <w:jc w:val="center"/>
              <w:rPr>
                <w:b/>
                <w:bCs/>
                <w:color w:val="000000" w:themeColor="text1"/>
                <w:sz w:val="18"/>
                <w:szCs w:val="18"/>
                <w:lang w:val="id-ID"/>
              </w:rPr>
            </w:pPr>
            <w:r w:rsidRPr="00A776BB">
              <w:rPr>
                <w:b/>
                <w:bCs/>
                <w:color w:val="000000" w:themeColor="text1"/>
                <w:sz w:val="18"/>
                <w:szCs w:val="18"/>
                <w:lang w:val="id-ID"/>
              </w:rPr>
              <w:t>Very Good</w:t>
            </w:r>
          </w:p>
        </w:tc>
        <w:tc>
          <w:tcPr>
            <w:tcW w:w="2217" w:type="dxa"/>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-85 ≤ RSRP &lt; -75</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0,27</w:t>
            </w:r>
            <w:r w:rsidRPr="005C46A1">
              <w:rPr>
                <w:rFonts w:asciiTheme="majorBidi" w:hAnsiTheme="majorBidi" w:cstheme="majorBidi"/>
                <w:color w:val="000000" w:themeColor="text1"/>
                <w:spacing w:val="-2"/>
                <w:sz w:val="18"/>
                <w:szCs w:val="18"/>
              </w:rPr>
              <w:t>%</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0,3</w:t>
            </w:r>
            <w:r w:rsidRPr="005C46A1">
              <w:rPr>
                <w:rFonts w:asciiTheme="majorBidi" w:hAnsiTheme="majorBidi" w:cstheme="majorBidi"/>
                <w:color w:val="000000" w:themeColor="text1"/>
                <w:spacing w:val="-2"/>
                <w:sz w:val="18"/>
                <w:szCs w:val="18"/>
              </w:rPr>
              <w:t>%</w:t>
            </w:r>
          </w:p>
        </w:tc>
      </w:tr>
      <w:tr w:rsidR="00ED2C6E" w:rsidRPr="005675F0" w:rsidTr="00C0142E">
        <w:trPr>
          <w:trHeight w:val="218"/>
          <w:jc w:val="center"/>
        </w:trPr>
        <w:tc>
          <w:tcPr>
            <w:tcW w:w="2219" w:type="dxa"/>
            <w:shd w:val="clear" w:color="auto" w:fill="FFFF00"/>
            <w:vAlign w:val="center"/>
          </w:tcPr>
          <w:p w:rsidR="00ED2C6E" w:rsidRPr="00A776BB" w:rsidRDefault="00ED2C6E" w:rsidP="00ED2C6E">
            <w:pPr>
              <w:pStyle w:val="BodyText"/>
              <w:jc w:val="center"/>
              <w:rPr>
                <w:b/>
                <w:bCs/>
                <w:color w:val="000000" w:themeColor="text1"/>
                <w:sz w:val="18"/>
                <w:szCs w:val="18"/>
                <w:lang w:val="id-ID"/>
              </w:rPr>
            </w:pPr>
            <w:r w:rsidRPr="00A776BB">
              <w:rPr>
                <w:b/>
                <w:bCs/>
                <w:color w:val="000000" w:themeColor="text1"/>
                <w:sz w:val="18"/>
                <w:szCs w:val="18"/>
                <w:lang w:val="id-ID"/>
              </w:rPr>
              <w:t>Good</w:t>
            </w:r>
          </w:p>
        </w:tc>
        <w:tc>
          <w:tcPr>
            <w:tcW w:w="2217" w:type="dxa"/>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-100 ≤ RSRP &lt; -85</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47,57</w:t>
            </w:r>
            <w:r w:rsidRPr="005C46A1">
              <w:rPr>
                <w:rFonts w:asciiTheme="majorBidi" w:hAnsiTheme="majorBidi" w:cstheme="majorBidi"/>
                <w:color w:val="000000" w:themeColor="text1"/>
                <w:spacing w:val="-2"/>
                <w:sz w:val="18"/>
                <w:szCs w:val="18"/>
              </w:rPr>
              <w:t>%</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45,66</w:t>
            </w:r>
            <w:r w:rsidRPr="005C46A1">
              <w:rPr>
                <w:rFonts w:asciiTheme="majorBidi" w:hAnsiTheme="majorBidi" w:cstheme="majorBidi"/>
                <w:color w:val="000000" w:themeColor="text1"/>
                <w:spacing w:val="-2"/>
                <w:sz w:val="18"/>
                <w:szCs w:val="18"/>
              </w:rPr>
              <w:t>%</w:t>
            </w:r>
          </w:p>
        </w:tc>
      </w:tr>
      <w:tr w:rsidR="00ED2C6E" w:rsidRPr="005675F0" w:rsidTr="00C0142E">
        <w:trPr>
          <w:trHeight w:val="256"/>
          <w:jc w:val="center"/>
        </w:trPr>
        <w:tc>
          <w:tcPr>
            <w:tcW w:w="2219" w:type="dxa"/>
            <w:shd w:val="clear" w:color="auto" w:fill="E36C0A" w:themeFill="accent6" w:themeFillShade="BF"/>
            <w:vAlign w:val="center"/>
          </w:tcPr>
          <w:p w:rsidR="00ED2C6E" w:rsidRPr="00A776BB" w:rsidRDefault="00ED2C6E" w:rsidP="00ED2C6E">
            <w:pPr>
              <w:pStyle w:val="BodyText"/>
              <w:jc w:val="center"/>
              <w:rPr>
                <w:b/>
                <w:bCs/>
                <w:color w:val="FFFFFF" w:themeColor="background1"/>
                <w:sz w:val="18"/>
                <w:szCs w:val="18"/>
                <w:lang w:val="id-ID"/>
              </w:rPr>
            </w:pPr>
            <w:r w:rsidRPr="00A776BB">
              <w:rPr>
                <w:b/>
                <w:bCs/>
                <w:color w:val="FFFFFF" w:themeColor="background1"/>
                <w:sz w:val="18"/>
                <w:szCs w:val="18"/>
                <w:lang w:val="id-ID"/>
              </w:rPr>
              <w:t>Fair</w:t>
            </w:r>
          </w:p>
        </w:tc>
        <w:tc>
          <w:tcPr>
            <w:tcW w:w="2217" w:type="dxa"/>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-110 ≤RSRP &lt; -100</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46,32</w:t>
            </w:r>
            <w:r w:rsidRPr="005C46A1">
              <w:rPr>
                <w:rFonts w:asciiTheme="majorBidi" w:hAnsiTheme="majorBidi" w:cstheme="majorBidi"/>
                <w:color w:val="000000" w:themeColor="text1"/>
                <w:spacing w:val="-2"/>
                <w:sz w:val="18"/>
                <w:szCs w:val="18"/>
              </w:rPr>
              <w:t>%</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52,43</w:t>
            </w:r>
            <w:r w:rsidRPr="005C46A1">
              <w:rPr>
                <w:rFonts w:asciiTheme="majorBidi" w:hAnsiTheme="majorBidi" w:cstheme="majorBidi"/>
                <w:color w:val="000000" w:themeColor="text1"/>
                <w:spacing w:val="-2"/>
                <w:sz w:val="18"/>
                <w:szCs w:val="18"/>
              </w:rPr>
              <w:t>%</w:t>
            </w:r>
          </w:p>
        </w:tc>
      </w:tr>
      <w:tr w:rsidR="00ED2C6E" w:rsidRPr="005675F0" w:rsidTr="00C0142E">
        <w:trPr>
          <w:trHeight w:val="218"/>
          <w:jc w:val="center"/>
        </w:trPr>
        <w:tc>
          <w:tcPr>
            <w:tcW w:w="2219" w:type="dxa"/>
            <w:shd w:val="clear" w:color="auto" w:fill="FF0000"/>
            <w:vAlign w:val="center"/>
          </w:tcPr>
          <w:p w:rsidR="00ED2C6E" w:rsidRPr="00A776BB" w:rsidRDefault="00ED2C6E" w:rsidP="00ED2C6E">
            <w:pPr>
              <w:pStyle w:val="BodyText"/>
              <w:jc w:val="center"/>
              <w:rPr>
                <w:b/>
                <w:bCs/>
                <w:color w:val="FFFFFF" w:themeColor="background1"/>
                <w:sz w:val="18"/>
                <w:szCs w:val="18"/>
                <w:lang w:val="id-ID"/>
              </w:rPr>
            </w:pPr>
            <w:r w:rsidRPr="00A776BB">
              <w:rPr>
                <w:b/>
                <w:bCs/>
                <w:color w:val="FFFFFF" w:themeColor="background1"/>
                <w:sz w:val="18"/>
                <w:szCs w:val="18"/>
                <w:lang w:val="id-ID"/>
              </w:rPr>
              <w:t>Poor</w:t>
            </w:r>
          </w:p>
        </w:tc>
        <w:tc>
          <w:tcPr>
            <w:tcW w:w="2217" w:type="dxa"/>
            <w:vAlign w:val="center"/>
          </w:tcPr>
          <w:p w:rsidR="00ED2C6E" w:rsidRPr="005675F0" w:rsidRDefault="00ED2C6E" w:rsidP="00ED2C6E">
            <w:pPr>
              <w:pStyle w:val="BodyText"/>
              <w:jc w:val="center"/>
              <w:rPr>
                <w:color w:val="000000" w:themeColor="text1"/>
                <w:sz w:val="18"/>
                <w:szCs w:val="18"/>
                <w:lang w:val="id-ID"/>
              </w:rPr>
            </w:pPr>
            <w:r w:rsidRPr="005675F0">
              <w:rPr>
                <w:color w:val="000000" w:themeColor="text1"/>
                <w:sz w:val="18"/>
                <w:szCs w:val="18"/>
                <w:lang w:val="id-ID"/>
              </w:rPr>
              <w:t>RSRP &lt;-110</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lang w:val="id-ID"/>
              </w:rPr>
              <w:t>5,79</w:t>
            </w:r>
            <w:r w:rsidRPr="005C46A1">
              <w:rPr>
                <w:rFonts w:asciiTheme="majorBidi" w:hAnsiTheme="majorBidi" w:cstheme="majorBidi"/>
                <w:color w:val="000000" w:themeColor="text1"/>
                <w:spacing w:val="-2"/>
                <w:sz w:val="18"/>
                <w:szCs w:val="18"/>
              </w:rPr>
              <w:t>%</w:t>
            </w:r>
          </w:p>
        </w:tc>
        <w:tc>
          <w:tcPr>
            <w:tcW w:w="2217" w:type="dxa"/>
            <w:vAlign w:val="center"/>
          </w:tcPr>
          <w:p w:rsidR="00ED2C6E" w:rsidRPr="005C46A1" w:rsidRDefault="00ED2C6E" w:rsidP="00ED2C6E">
            <w:pPr>
              <w:pStyle w:val="TableParagraph"/>
              <w:tabs>
                <w:tab w:val="left" w:pos="810"/>
              </w:tabs>
              <w:jc w:val="center"/>
              <w:rPr>
                <w:rFonts w:asciiTheme="majorBidi" w:hAnsiTheme="majorBidi" w:cstheme="majorBidi"/>
                <w:color w:val="000000" w:themeColor="text1"/>
                <w:sz w:val="18"/>
                <w:szCs w:val="18"/>
              </w:rPr>
            </w:pPr>
            <w:r w:rsidRPr="005C46A1">
              <w:rPr>
                <w:rFonts w:asciiTheme="majorBidi" w:hAnsiTheme="majorBidi" w:cstheme="majorBidi"/>
                <w:color w:val="000000" w:themeColor="text1"/>
                <w:spacing w:val="-2"/>
                <w:sz w:val="18"/>
                <w:szCs w:val="18"/>
              </w:rPr>
              <w:t>1</w:t>
            </w:r>
            <w:r w:rsidRPr="005C46A1">
              <w:rPr>
                <w:rFonts w:asciiTheme="majorBidi" w:hAnsiTheme="majorBidi" w:cstheme="majorBidi"/>
                <w:color w:val="000000" w:themeColor="text1"/>
                <w:spacing w:val="-2"/>
                <w:sz w:val="18"/>
                <w:szCs w:val="18"/>
                <w:lang w:val="id-ID"/>
              </w:rPr>
              <w:t>,55</w:t>
            </w:r>
            <w:r w:rsidRPr="005C46A1">
              <w:rPr>
                <w:rFonts w:asciiTheme="majorBidi" w:hAnsiTheme="majorBidi" w:cstheme="majorBidi"/>
                <w:color w:val="000000" w:themeColor="text1"/>
                <w:spacing w:val="-2"/>
                <w:sz w:val="18"/>
                <w:szCs w:val="18"/>
              </w:rPr>
              <w:t>%</w:t>
            </w:r>
          </w:p>
        </w:tc>
      </w:tr>
    </w:tbl>
    <w:p w:rsidR="004F6C9E" w:rsidRDefault="004F6C9E" w:rsidP="004F6C9E">
      <w:pPr>
        <w:pStyle w:val="Heading2"/>
        <w:spacing w:line="240" w:lineRule="auto"/>
        <w:ind w:left="0"/>
      </w:pPr>
      <w:bookmarkStart w:id="38" w:name="_bookmark147"/>
      <w:bookmarkEnd w:id="38"/>
    </w:p>
    <w:p w:rsidR="002F29AB" w:rsidRDefault="002F29AB" w:rsidP="004F6C9E">
      <w:pPr>
        <w:pStyle w:val="Heading2"/>
        <w:spacing w:line="240" w:lineRule="auto"/>
        <w:ind w:left="0"/>
      </w:pPr>
    </w:p>
    <w:p w:rsidR="005C46A1" w:rsidRPr="00865A57" w:rsidRDefault="006E7EFC" w:rsidP="004F6C9E">
      <w:pPr>
        <w:pStyle w:val="Heading2"/>
        <w:spacing w:line="240" w:lineRule="auto"/>
        <w:ind w:left="0"/>
        <w:rPr>
          <w:lang w:val="id-ID"/>
        </w:rPr>
      </w:pPr>
      <w:r w:rsidRPr="006E7EFC">
        <w:rPr>
          <w:lang w:val="id-ID"/>
        </w:rPr>
        <w:lastRenderedPageBreak/>
        <w:t>Parameter Results after Optimization using ACP on Bad Spot 2</w:t>
      </w:r>
    </w:p>
    <w:p w:rsidR="006E7EFC" w:rsidRDefault="006E7EFC" w:rsidP="004F6C9E">
      <w:pPr>
        <w:pStyle w:val="BodyText"/>
        <w:ind w:right="4" w:firstLine="540"/>
        <w:jc w:val="both"/>
        <w:rPr>
          <w:rFonts w:asciiTheme="majorBidi" w:hAnsiTheme="majorBidi" w:cstheme="majorBidi"/>
          <w:color w:val="000000" w:themeColor="text1"/>
          <w:spacing w:val="-2"/>
          <w:lang w:val="id-ID"/>
        </w:rPr>
      </w:pPr>
      <w:r w:rsidRPr="006E7EFC">
        <w:rPr>
          <w:rFonts w:asciiTheme="majorBidi" w:hAnsiTheme="majorBidi" w:cstheme="majorBidi"/>
          <w:color w:val="000000" w:themeColor="text1"/>
          <w:spacing w:val="-2"/>
          <w:lang w:val="id-ID"/>
        </w:rPr>
        <w:t>The results of the optimization simulation using the ACP method for the Bad Spot 2 area for the RSRP (Reference Signal Received Power) parameter, as shown in Figure 4.2.</w:t>
      </w:r>
    </w:p>
    <w:p w:rsidR="009B6768" w:rsidRDefault="009B6768" w:rsidP="004F6C9E">
      <w:pPr>
        <w:pStyle w:val="BodyText"/>
        <w:tabs>
          <w:tab w:val="left" w:pos="810"/>
        </w:tabs>
        <w:jc w:val="center"/>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65C717E6" wp14:editId="21ECB9F5">
            <wp:extent cx="4176522" cy="24688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20" cstate="print">
                      <a:extLst>
                        <a:ext uri="{28A0092B-C50C-407E-A947-70E740481C1C}">
                          <a14:useLocalDpi xmlns:a14="http://schemas.microsoft.com/office/drawing/2010/main" val="0"/>
                        </a:ext>
                      </a:extLst>
                    </a:blip>
                    <a:srcRect l="15771" t="4881" b="6636"/>
                    <a:stretch>
                      <a:fillRect/>
                    </a:stretch>
                  </pic:blipFill>
                  <pic:spPr bwMode="auto">
                    <a:xfrm>
                      <a:off x="0" y="0"/>
                      <a:ext cx="4176522" cy="2468880"/>
                    </a:xfrm>
                    <a:prstGeom prst="rect">
                      <a:avLst/>
                    </a:prstGeom>
                    <a:noFill/>
                    <a:ln>
                      <a:noFill/>
                    </a:ln>
                  </pic:spPr>
                </pic:pic>
              </a:graphicData>
            </a:graphic>
          </wp:inline>
        </w:drawing>
      </w:r>
    </w:p>
    <w:p w:rsidR="006E7EFC" w:rsidRDefault="006E7EFC" w:rsidP="006E7EFC">
      <w:pPr>
        <w:jc w:val="center"/>
        <w:rPr>
          <w:lang w:val="id-ID" w:eastAsia="ja-JP"/>
        </w:rPr>
      </w:pPr>
      <w:bookmarkStart w:id="39" w:name="_bookmark148"/>
      <w:bookmarkEnd w:id="39"/>
      <w:proofErr w:type="gramStart"/>
      <w:r w:rsidRPr="006E7EFC">
        <w:rPr>
          <w:color w:val="000000" w:themeColor="text1"/>
          <w:sz w:val="20"/>
          <w:szCs w:val="20"/>
          <w:lang w:eastAsia="ja-JP"/>
        </w:rPr>
        <w:t>Figure 4.</w:t>
      </w:r>
      <w:proofErr w:type="gramEnd"/>
      <w:r w:rsidRPr="006E7EFC">
        <w:rPr>
          <w:color w:val="000000" w:themeColor="text1"/>
          <w:sz w:val="20"/>
          <w:szCs w:val="20"/>
          <w:lang w:eastAsia="ja-JP"/>
        </w:rPr>
        <w:t xml:space="preserve"> RSRP Optimization Results and Comparison with the Existing Site in the Bad Spot 2 Area</w:t>
      </w:r>
    </w:p>
    <w:p w:rsidR="006E7EFC" w:rsidRPr="004F6C9E" w:rsidRDefault="006E7EFC" w:rsidP="004F6C9E">
      <w:pPr>
        <w:rPr>
          <w:sz w:val="20"/>
          <w:lang w:val="id-ID" w:eastAsia="ja-JP"/>
        </w:rPr>
      </w:pPr>
    </w:p>
    <w:p w:rsidR="000811E2" w:rsidRDefault="006E7EFC" w:rsidP="004F6C9E">
      <w:pPr>
        <w:pStyle w:val="BodyText"/>
        <w:ind w:right="4" w:firstLine="540"/>
        <w:jc w:val="both"/>
        <w:rPr>
          <w:rFonts w:asciiTheme="majorBidi" w:hAnsiTheme="majorBidi" w:cstheme="majorBidi"/>
          <w:color w:val="000000" w:themeColor="text1"/>
          <w:spacing w:val="-2"/>
          <w:lang w:val="id-ID"/>
        </w:rPr>
      </w:pPr>
      <w:r w:rsidRPr="006E7EFC">
        <w:rPr>
          <w:rFonts w:asciiTheme="majorBidi" w:hAnsiTheme="majorBidi" w:cstheme="majorBidi"/>
          <w:color w:val="000000" w:themeColor="text1"/>
          <w:spacing w:val="-4"/>
          <w:lang w:val="id-ID"/>
        </w:rPr>
        <w:t>The comparison of</w:t>
      </w:r>
      <w:r>
        <w:rPr>
          <w:rFonts w:asciiTheme="majorBidi" w:hAnsiTheme="majorBidi" w:cstheme="majorBidi"/>
          <w:color w:val="000000" w:themeColor="text1"/>
          <w:spacing w:val="-4"/>
          <w:lang w:val="id-ID"/>
        </w:rPr>
        <w:t xml:space="preserve"> </w:t>
      </w:r>
      <w:r w:rsidRPr="006E7EFC">
        <w:rPr>
          <w:rFonts w:asciiTheme="majorBidi" w:hAnsiTheme="majorBidi" w:cstheme="majorBidi"/>
          <w:color w:val="000000" w:themeColor="text1"/>
          <w:spacing w:val="-4"/>
          <w:lang w:val="id-ID"/>
        </w:rPr>
        <w:t xml:space="preserve"> RSRP parameters before and after the optimization simulation using the ACP method  ACP method can be seen in the very poor category, where there was a decrease in percentage, while the average value increased from -101.13 dBm to -100.84 dBm after the ACP o</w:t>
      </w:r>
      <w:r w:rsidR="000811E2">
        <w:rPr>
          <w:rFonts w:asciiTheme="majorBidi" w:hAnsiTheme="majorBidi" w:cstheme="majorBidi"/>
          <w:color w:val="000000" w:themeColor="text1"/>
          <w:spacing w:val="-4"/>
          <w:lang w:val="id-ID"/>
        </w:rPr>
        <w:t xml:space="preserve">ptimization method was applied,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4F6C9E">
        <w:rPr>
          <w:rFonts w:asciiTheme="majorBidi" w:hAnsiTheme="majorBidi" w:cstheme="majorBidi"/>
          <w:color w:val="000000" w:themeColor="text1"/>
          <w:spacing w:val="-2"/>
        </w:rPr>
        <w:t>5.</w:t>
      </w:r>
      <w:r w:rsidR="00A776BB">
        <w:rPr>
          <w:rFonts w:asciiTheme="majorBidi" w:hAnsiTheme="majorBidi" w:cstheme="majorBidi"/>
          <w:color w:val="000000" w:themeColor="text1"/>
          <w:spacing w:val="-2"/>
          <w:lang w:val="id-ID"/>
        </w:rPr>
        <w:t xml:space="preserve"> </w:t>
      </w:r>
    </w:p>
    <w:p w:rsidR="00FD0DFA" w:rsidRPr="004F6C9E" w:rsidRDefault="00FD0DFA" w:rsidP="004F6C9E">
      <w:pPr>
        <w:pStyle w:val="Caption"/>
        <w:spacing w:after="0"/>
        <w:jc w:val="center"/>
        <w:rPr>
          <w:rFonts w:asciiTheme="majorBidi" w:hAnsiTheme="majorBidi" w:cstheme="majorBidi"/>
          <w:b w:val="0"/>
          <w:color w:val="000000" w:themeColor="text1"/>
          <w:spacing w:val="-2"/>
          <w:sz w:val="20"/>
        </w:rPr>
      </w:pPr>
      <w:r w:rsidRPr="004F6C9E">
        <w:rPr>
          <w:rFonts w:asciiTheme="majorBidi" w:hAnsiTheme="majorBidi" w:cstheme="majorBidi"/>
          <w:b w:val="0"/>
          <w:color w:val="000000" w:themeColor="text1"/>
          <w:spacing w:val="-2"/>
          <w:sz w:val="20"/>
          <w:lang w:val="id-ID"/>
        </w:rPr>
        <w:t xml:space="preserve">Table </w:t>
      </w:r>
      <w:r w:rsidR="004F6C9E" w:rsidRPr="004F6C9E">
        <w:rPr>
          <w:rFonts w:asciiTheme="majorBidi" w:hAnsiTheme="majorBidi" w:cstheme="majorBidi"/>
          <w:b w:val="0"/>
          <w:color w:val="000000" w:themeColor="text1"/>
          <w:spacing w:val="-2"/>
          <w:sz w:val="20"/>
        </w:rPr>
        <w:t>5.</w:t>
      </w:r>
      <w:r w:rsidRPr="004F6C9E">
        <w:rPr>
          <w:rFonts w:asciiTheme="majorBidi" w:hAnsiTheme="majorBidi" w:cstheme="majorBidi"/>
          <w:b w:val="0"/>
          <w:color w:val="000000" w:themeColor="text1"/>
          <w:spacing w:val="-2"/>
          <w:sz w:val="20"/>
          <w:lang w:val="id-ID"/>
        </w:rPr>
        <w:t xml:space="preserve"> Comparison of RSRP Bad Spot 2</w:t>
      </w:r>
    </w:p>
    <w:tbl>
      <w:tblPr>
        <w:tblStyle w:val="TableGrid"/>
        <w:tblW w:w="0" w:type="auto"/>
        <w:jc w:val="center"/>
        <w:tblLook w:val="04A0" w:firstRow="1" w:lastRow="0" w:firstColumn="1" w:lastColumn="0" w:noHBand="0" w:noVBand="1"/>
      </w:tblPr>
      <w:tblGrid>
        <w:gridCol w:w="2219"/>
        <w:gridCol w:w="2217"/>
        <w:gridCol w:w="2217"/>
        <w:gridCol w:w="2217"/>
      </w:tblGrid>
      <w:tr w:rsidR="00FD0DFA" w:rsidRPr="005675F0" w:rsidTr="00F161B9">
        <w:trPr>
          <w:trHeight w:val="345"/>
          <w:jc w:val="center"/>
        </w:trPr>
        <w:tc>
          <w:tcPr>
            <w:tcW w:w="2219" w:type="dxa"/>
            <w:shd w:val="clear" w:color="auto" w:fill="00B0F0"/>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(dBm)</w:t>
            </w:r>
          </w:p>
        </w:tc>
        <w:tc>
          <w:tcPr>
            <w:tcW w:w="2217" w:type="dxa"/>
            <w:shd w:val="clear" w:color="auto" w:fill="00B0F0"/>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4"/>
                <w:sz w:val="18"/>
                <w:szCs w:val="18"/>
              </w:rPr>
              <w:t xml:space="preserve">Site </w:t>
            </w:r>
            <w:proofErr w:type="spellStart"/>
            <w:r w:rsidRPr="009B6768">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5"/>
                <w:sz w:val="18"/>
                <w:szCs w:val="18"/>
              </w:rPr>
              <w:t>ACP</w:t>
            </w:r>
          </w:p>
        </w:tc>
      </w:tr>
      <w:tr w:rsidR="00FD0DFA" w:rsidRPr="005675F0" w:rsidTr="00F161B9">
        <w:trPr>
          <w:trHeight w:val="241"/>
          <w:jc w:val="center"/>
        </w:trPr>
        <w:tc>
          <w:tcPr>
            <w:tcW w:w="2219" w:type="dxa"/>
            <w:shd w:val="clear" w:color="auto" w:fill="00206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FFFFFF" w:themeColor="background1"/>
                <w:sz w:val="18"/>
                <w:szCs w:val="18"/>
                <w:lang w:val="id-ID"/>
              </w:rPr>
              <w:t>Excellent</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 -75</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rPr>
              <w:t>0,</w:t>
            </w:r>
            <w:r w:rsidRPr="009B6768">
              <w:rPr>
                <w:rFonts w:asciiTheme="majorBidi" w:hAnsiTheme="majorBidi" w:cstheme="majorBidi"/>
                <w:color w:val="000000" w:themeColor="text1"/>
                <w:spacing w:val="-2"/>
                <w:sz w:val="18"/>
                <w:szCs w:val="18"/>
                <w:lang w:val="id-ID"/>
              </w:rPr>
              <w:t>05</w:t>
            </w:r>
            <w:r w:rsidRPr="009B6768">
              <w:rPr>
                <w:rFonts w:asciiTheme="majorBidi" w:hAnsiTheme="majorBidi" w:cstheme="majorBidi"/>
                <w:color w:val="000000" w:themeColor="text1"/>
                <w:spacing w:val="-2"/>
                <w:sz w:val="18"/>
                <w:szCs w:val="18"/>
              </w:rPr>
              <w:t>%</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rPr>
              <w:t>0,</w:t>
            </w:r>
            <w:r w:rsidRPr="009B6768">
              <w:rPr>
                <w:rFonts w:asciiTheme="majorBidi" w:hAnsiTheme="majorBidi" w:cstheme="majorBidi"/>
                <w:color w:val="000000" w:themeColor="text1"/>
                <w:spacing w:val="-2"/>
                <w:sz w:val="18"/>
                <w:szCs w:val="18"/>
                <w:lang w:val="id-ID"/>
              </w:rPr>
              <w:t>05</w:t>
            </w:r>
            <w:r w:rsidRPr="009B6768">
              <w:rPr>
                <w:rFonts w:asciiTheme="majorBidi" w:hAnsiTheme="majorBidi" w:cstheme="majorBidi"/>
                <w:color w:val="000000" w:themeColor="text1"/>
                <w:spacing w:val="-2"/>
                <w:sz w:val="18"/>
                <w:szCs w:val="18"/>
              </w:rPr>
              <w:t>%</w:t>
            </w:r>
          </w:p>
        </w:tc>
      </w:tr>
      <w:tr w:rsidR="00FD0DFA" w:rsidRPr="005675F0" w:rsidTr="00F161B9">
        <w:trPr>
          <w:trHeight w:val="263"/>
          <w:jc w:val="center"/>
        </w:trPr>
        <w:tc>
          <w:tcPr>
            <w:tcW w:w="2219" w:type="dxa"/>
            <w:shd w:val="clear" w:color="auto" w:fill="00B05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Very Good</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-85 ≤ RSRP &lt; -75</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0,09</w:t>
            </w:r>
            <w:r w:rsidRPr="009B6768">
              <w:rPr>
                <w:rFonts w:asciiTheme="majorBidi" w:hAnsiTheme="majorBidi" w:cstheme="majorBidi"/>
                <w:color w:val="000000" w:themeColor="text1"/>
                <w:spacing w:val="-2"/>
                <w:sz w:val="18"/>
                <w:szCs w:val="18"/>
              </w:rPr>
              <w:t>%</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0,27</w:t>
            </w:r>
            <w:r w:rsidRPr="009B6768">
              <w:rPr>
                <w:rFonts w:asciiTheme="majorBidi" w:hAnsiTheme="majorBidi" w:cstheme="majorBidi"/>
                <w:color w:val="000000" w:themeColor="text1"/>
                <w:spacing w:val="-2"/>
                <w:sz w:val="18"/>
                <w:szCs w:val="18"/>
              </w:rPr>
              <w:t>%</w:t>
            </w:r>
          </w:p>
        </w:tc>
      </w:tr>
      <w:tr w:rsidR="00FD0DFA" w:rsidRPr="005675F0" w:rsidTr="00F161B9">
        <w:trPr>
          <w:trHeight w:val="218"/>
          <w:jc w:val="center"/>
        </w:trPr>
        <w:tc>
          <w:tcPr>
            <w:tcW w:w="2219" w:type="dxa"/>
            <w:shd w:val="clear" w:color="auto" w:fill="FFFF0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Good</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-100 ≤ RSRP &lt; -85</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41,34</w:t>
            </w:r>
            <w:r w:rsidRPr="009B6768">
              <w:rPr>
                <w:rFonts w:asciiTheme="majorBidi" w:hAnsiTheme="majorBidi" w:cstheme="majorBidi"/>
                <w:color w:val="000000" w:themeColor="text1"/>
                <w:spacing w:val="-2"/>
                <w:sz w:val="18"/>
                <w:szCs w:val="18"/>
              </w:rPr>
              <w:t>%</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41,66</w:t>
            </w:r>
            <w:r w:rsidRPr="009B6768">
              <w:rPr>
                <w:rFonts w:asciiTheme="majorBidi" w:hAnsiTheme="majorBidi" w:cstheme="majorBidi"/>
                <w:color w:val="000000" w:themeColor="text1"/>
                <w:spacing w:val="-2"/>
                <w:sz w:val="18"/>
                <w:szCs w:val="18"/>
              </w:rPr>
              <w:t>%</w:t>
            </w:r>
          </w:p>
        </w:tc>
      </w:tr>
      <w:tr w:rsidR="00FD0DFA" w:rsidRPr="005675F0" w:rsidTr="00F161B9">
        <w:trPr>
          <w:trHeight w:val="256"/>
          <w:jc w:val="center"/>
        </w:trPr>
        <w:tc>
          <w:tcPr>
            <w:tcW w:w="2219" w:type="dxa"/>
            <w:shd w:val="clear" w:color="auto" w:fill="E36C0A" w:themeFill="accent6" w:themeFillShade="BF"/>
            <w:vAlign w:val="center"/>
          </w:tcPr>
          <w:p w:rsidR="00FD0DFA" w:rsidRPr="00A776BB" w:rsidRDefault="00FD0DFA" w:rsidP="00FD0DFA">
            <w:pPr>
              <w:pStyle w:val="BodyText"/>
              <w:jc w:val="center"/>
              <w:rPr>
                <w:b/>
                <w:bCs/>
                <w:color w:val="FFFFFF" w:themeColor="background1"/>
                <w:sz w:val="18"/>
                <w:szCs w:val="18"/>
                <w:lang w:val="id-ID"/>
              </w:rPr>
            </w:pPr>
            <w:r w:rsidRPr="00A776BB">
              <w:rPr>
                <w:b/>
                <w:bCs/>
                <w:color w:val="FFFFFF" w:themeColor="background1"/>
                <w:sz w:val="18"/>
                <w:szCs w:val="18"/>
                <w:lang w:val="id-ID"/>
              </w:rPr>
              <w:t>Fair</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-110 ≤RSRP &lt; -100</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55,97</w:t>
            </w:r>
            <w:r w:rsidRPr="009B6768">
              <w:rPr>
                <w:rFonts w:asciiTheme="majorBidi" w:hAnsiTheme="majorBidi" w:cstheme="majorBidi"/>
                <w:color w:val="000000" w:themeColor="text1"/>
                <w:spacing w:val="-2"/>
                <w:sz w:val="18"/>
                <w:szCs w:val="18"/>
              </w:rPr>
              <w:t>%</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57,38</w:t>
            </w:r>
            <w:r w:rsidRPr="009B6768">
              <w:rPr>
                <w:rFonts w:asciiTheme="majorBidi" w:hAnsiTheme="majorBidi" w:cstheme="majorBidi"/>
                <w:color w:val="000000" w:themeColor="text1"/>
                <w:spacing w:val="-2"/>
                <w:sz w:val="18"/>
                <w:szCs w:val="18"/>
              </w:rPr>
              <w:t>%</w:t>
            </w:r>
          </w:p>
        </w:tc>
      </w:tr>
      <w:tr w:rsidR="00FD0DFA" w:rsidRPr="005675F0" w:rsidTr="00F161B9">
        <w:trPr>
          <w:trHeight w:val="218"/>
          <w:jc w:val="center"/>
        </w:trPr>
        <w:tc>
          <w:tcPr>
            <w:tcW w:w="2219" w:type="dxa"/>
            <w:shd w:val="clear" w:color="auto" w:fill="FF0000"/>
            <w:vAlign w:val="center"/>
          </w:tcPr>
          <w:p w:rsidR="00FD0DFA" w:rsidRPr="00A776BB" w:rsidRDefault="00FD0DFA" w:rsidP="00FD0DFA">
            <w:pPr>
              <w:pStyle w:val="BodyText"/>
              <w:jc w:val="center"/>
              <w:rPr>
                <w:b/>
                <w:bCs/>
                <w:color w:val="FFFFFF" w:themeColor="background1"/>
                <w:sz w:val="18"/>
                <w:szCs w:val="18"/>
                <w:lang w:val="id-ID"/>
              </w:rPr>
            </w:pPr>
            <w:r w:rsidRPr="00A776BB">
              <w:rPr>
                <w:b/>
                <w:bCs/>
                <w:color w:val="FFFFFF" w:themeColor="background1"/>
                <w:sz w:val="18"/>
                <w:szCs w:val="18"/>
                <w:lang w:val="id-ID"/>
              </w:rPr>
              <w:t>Poor</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&lt;-110</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2,54</w:t>
            </w:r>
            <w:r w:rsidRPr="009B6768">
              <w:rPr>
                <w:rFonts w:asciiTheme="majorBidi" w:hAnsiTheme="majorBidi" w:cstheme="majorBidi"/>
                <w:color w:val="000000" w:themeColor="text1"/>
                <w:spacing w:val="-2"/>
                <w:sz w:val="18"/>
                <w:szCs w:val="18"/>
              </w:rPr>
              <w:t>%</w:t>
            </w:r>
          </w:p>
        </w:tc>
        <w:tc>
          <w:tcPr>
            <w:tcW w:w="2217" w:type="dxa"/>
            <w:vAlign w:val="center"/>
          </w:tcPr>
          <w:p w:rsidR="00FD0DFA" w:rsidRPr="009B6768" w:rsidRDefault="00FD0DFA" w:rsidP="00FD0DFA">
            <w:pPr>
              <w:pStyle w:val="TableParagraph"/>
              <w:tabs>
                <w:tab w:val="left" w:pos="810"/>
              </w:tabs>
              <w:jc w:val="center"/>
              <w:rPr>
                <w:rFonts w:asciiTheme="majorBidi" w:hAnsiTheme="majorBidi" w:cstheme="majorBidi"/>
                <w:color w:val="000000" w:themeColor="text1"/>
                <w:sz w:val="18"/>
                <w:szCs w:val="18"/>
              </w:rPr>
            </w:pPr>
            <w:r w:rsidRPr="009B6768">
              <w:rPr>
                <w:rFonts w:asciiTheme="majorBidi" w:hAnsiTheme="majorBidi" w:cstheme="majorBidi"/>
                <w:color w:val="000000" w:themeColor="text1"/>
                <w:spacing w:val="-2"/>
                <w:sz w:val="18"/>
                <w:szCs w:val="18"/>
                <w:lang w:val="id-ID"/>
              </w:rPr>
              <w:t>0,64</w:t>
            </w:r>
            <w:r w:rsidRPr="009B6768">
              <w:rPr>
                <w:rFonts w:asciiTheme="majorBidi" w:hAnsiTheme="majorBidi" w:cstheme="majorBidi"/>
                <w:color w:val="000000" w:themeColor="text1"/>
                <w:spacing w:val="-2"/>
                <w:sz w:val="18"/>
                <w:szCs w:val="18"/>
              </w:rPr>
              <w:t>%</w:t>
            </w:r>
          </w:p>
        </w:tc>
      </w:tr>
    </w:tbl>
    <w:p w:rsidR="004F6C9E" w:rsidRDefault="004F6C9E" w:rsidP="004F6C9E">
      <w:pPr>
        <w:pStyle w:val="BodyText"/>
        <w:ind w:right="4" w:firstLine="540"/>
        <w:jc w:val="both"/>
        <w:rPr>
          <w:rFonts w:asciiTheme="majorBidi" w:hAnsiTheme="majorBidi" w:cstheme="majorBidi"/>
          <w:color w:val="000000" w:themeColor="text1"/>
          <w:spacing w:val="-4"/>
        </w:rPr>
      </w:pPr>
    </w:p>
    <w:p w:rsidR="006E7EFC" w:rsidRDefault="006E7EFC" w:rsidP="004F6C9E">
      <w:pPr>
        <w:pStyle w:val="BodyText"/>
        <w:ind w:right="4" w:firstLine="540"/>
        <w:jc w:val="both"/>
        <w:rPr>
          <w:rFonts w:asciiTheme="majorBidi" w:hAnsiTheme="majorBidi" w:cstheme="majorBidi"/>
          <w:color w:val="000000" w:themeColor="text1"/>
          <w:spacing w:val="-4"/>
          <w:lang w:val="id-ID"/>
        </w:rPr>
      </w:pPr>
      <w:r w:rsidRPr="006E7EFC">
        <w:rPr>
          <w:rFonts w:asciiTheme="majorBidi" w:hAnsiTheme="majorBidi" w:cstheme="majorBidi"/>
          <w:color w:val="000000" w:themeColor="text1"/>
          <w:spacing w:val="-4"/>
          <w:lang w:val="id-ID"/>
        </w:rPr>
        <w:t xml:space="preserve">The results of the ACP optimization simulation for the RSRQ parameter can be seen in Figure </w:t>
      </w:r>
      <w:r w:rsidR="004F6C9E">
        <w:rPr>
          <w:rFonts w:asciiTheme="majorBidi" w:hAnsiTheme="majorBidi" w:cstheme="majorBidi"/>
          <w:color w:val="000000" w:themeColor="text1"/>
          <w:spacing w:val="-4"/>
        </w:rPr>
        <w:t>5</w:t>
      </w:r>
      <w:r w:rsidRPr="006E7EFC">
        <w:rPr>
          <w:rFonts w:asciiTheme="majorBidi" w:hAnsiTheme="majorBidi" w:cstheme="majorBidi"/>
          <w:color w:val="000000" w:themeColor="text1"/>
          <w:spacing w:val="-4"/>
          <w:lang w:val="id-ID"/>
        </w:rPr>
        <w:t>.</w:t>
      </w:r>
    </w:p>
    <w:p w:rsidR="007006E7" w:rsidRDefault="007006E7" w:rsidP="007006E7">
      <w:pPr>
        <w:pStyle w:val="BodyText"/>
        <w:ind w:right="108"/>
        <w:jc w:val="center"/>
        <w:rPr>
          <w:rFonts w:asciiTheme="majorBidi" w:hAnsiTheme="majorBidi" w:cstheme="majorBidi"/>
          <w:color w:val="000000" w:themeColor="text1"/>
          <w:spacing w:val="-4"/>
          <w:lang w:val="id-ID"/>
        </w:rPr>
      </w:pPr>
      <w:r>
        <w:rPr>
          <w:rFonts w:asciiTheme="majorBidi" w:hAnsiTheme="majorBidi" w:cstheme="majorBidi"/>
          <w:noProof/>
          <w:color w:val="000000" w:themeColor="text1"/>
        </w:rPr>
        <w:drawing>
          <wp:inline distT="0" distB="0" distL="0" distR="0" wp14:anchorId="11A6B8F5" wp14:editId="44125762">
            <wp:extent cx="3886200" cy="2286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21" cstate="print">
                      <a:extLst>
                        <a:ext uri="{28A0092B-C50C-407E-A947-70E740481C1C}">
                          <a14:useLocalDpi xmlns:a14="http://schemas.microsoft.com/office/drawing/2010/main" val="0"/>
                        </a:ext>
                      </a:extLst>
                    </a:blip>
                    <a:srcRect l="14900" t="4268" b="6403"/>
                    <a:stretch>
                      <a:fillRect/>
                    </a:stretch>
                  </pic:blipFill>
                  <pic:spPr bwMode="auto">
                    <a:xfrm>
                      <a:off x="0" y="0"/>
                      <a:ext cx="3886200" cy="2286000"/>
                    </a:xfrm>
                    <a:prstGeom prst="rect">
                      <a:avLst/>
                    </a:prstGeom>
                    <a:noFill/>
                    <a:ln>
                      <a:noFill/>
                    </a:ln>
                  </pic:spPr>
                </pic:pic>
              </a:graphicData>
            </a:graphic>
          </wp:inline>
        </w:drawing>
      </w:r>
    </w:p>
    <w:p w:rsidR="006E7EFC" w:rsidRPr="004F6C9E" w:rsidRDefault="006E7EFC" w:rsidP="004F6C9E">
      <w:pPr>
        <w:pStyle w:val="Caption"/>
        <w:spacing w:after="0"/>
        <w:jc w:val="center"/>
        <w:rPr>
          <w:rFonts w:asciiTheme="majorBidi" w:hAnsiTheme="majorBidi" w:cstheme="majorBidi"/>
          <w:b w:val="0"/>
          <w:color w:val="000000" w:themeColor="text1"/>
          <w:spacing w:val="-2"/>
          <w:sz w:val="20"/>
          <w:lang w:val="id-ID"/>
        </w:rPr>
      </w:pPr>
      <w:r w:rsidRPr="004F6C9E">
        <w:rPr>
          <w:rFonts w:asciiTheme="majorBidi" w:hAnsiTheme="majorBidi" w:cstheme="majorBidi"/>
          <w:b w:val="0"/>
          <w:color w:val="000000" w:themeColor="text1"/>
          <w:spacing w:val="-2"/>
          <w:sz w:val="20"/>
          <w:lang w:val="id-ID"/>
        </w:rPr>
        <w:t xml:space="preserve">Figure </w:t>
      </w:r>
      <w:r w:rsidR="004F6C9E" w:rsidRPr="004F6C9E">
        <w:rPr>
          <w:rFonts w:asciiTheme="majorBidi" w:hAnsiTheme="majorBidi" w:cstheme="majorBidi"/>
          <w:b w:val="0"/>
          <w:color w:val="000000" w:themeColor="text1"/>
          <w:spacing w:val="-2"/>
          <w:sz w:val="20"/>
          <w:lang w:val="id-ID"/>
        </w:rPr>
        <w:t>5.</w:t>
      </w:r>
      <w:r w:rsidRPr="004F6C9E">
        <w:rPr>
          <w:rFonts w:asciiTheme="majorBidi" w:hAnsiTheme="majorBidi" w:cstheme="majorBidi"/>
          <w:b w:val="0"/>
          <w:color w:val="000000" w:themeColor="text1"/>
          <w:spacing w:val="-2"/>
          <w:sz w:val="20"/>
          <w:lang w:val="id-ID"/>
        </w:rPr>
        <w:t xml:space="preserve"> RSRQ Optimization Results and Comparison with Existing Sites in Bad Spot 2 Area</w:t>
      </w:r>
    </w:p>
    <w:p w:rsidR="006E7EFC" w:rsidRDefault="006E7EFC" w:rsidP="004F6C9E">
      <w:pPr>
        <w:pStyle w:val="BodyText"/>
        <w:ind w:left="140" w:right="108" w:firstLine="568"/>
        <w:jc w:val="both"/>
        <w:rPr>
          <w:color w:val="000000" w:themeColor="text1"/>
          <w:lang w:eastAsia="ja-JP"/>
        </w:rPr>
      </w:pPr>
    </w:p>
    <w:p w:rsidR="002F29AB" w:rsidRPr="002F29AB" w:rsidRDefault="002F29AB" w:rsidP="004F6C9E">
      <w:pPr>
        <w:pStyle w:val="BodyText"/>
        <w:ind w:left="140" w:right="108" w:firstLine="568"/>
        <w:jc w:val="both"/>
        <w:rPr>
          <w:color w:val="000000" w:themeColor="text1"/>
          <w:lang w:eastAsia="ja-JP"/>
        </w:rPr>
      </w:pPr>
    </w:p>
    <w:p w:rsidR="006E7EFC" w:rsidRDefault="005F5982" w:rsidP="004F6C9E">
      <w:pPr>
        <w:pStyle w:val="BodyText"/>
        <w:ind w:right="4" w:firstLine="540"/>
        <w:jc w:val="both"/>
        <w:rPr>
          <w:rFonts w:asciiTheme="majorBidi" w:hAnsiTheme="majorBidi" w:cstheme="majorBidi"/>
          <w:color w:val="000000" w:themeColor="text1"/>
          <w:spacing w:val="-2"/>
          <w:lang w:val="id-ID"/>
        </w:rPr>
      </w:pPr>
      <w:r>
        <w:rPr>
          <w:rFonts w:asciiTheme="majorBidi" w:hAnsiTheme="majorBidi" w:cstheme="majorBidi"/>
          <w:color w:val="000000" w:themeColor="text1"/>
          <w:lang w:val="id-ID"/>
        </w:rPr>
        <w:lastRenderedPageBreak/>
        <w:t xml:space="preserve">The </w:t>
      </w:r>
      <w:r w:rsidRPr="005F5982">
        <w:rPr>
          <w:rFonts w:asciiTheme="majorBidi" w:hAnsiTheme="majorBidi" w:cstheme="majorBidi"/>
          <w:color w:val="000000" w:themeColor="text1"/>
          <w:lang w:val="id-ID"/>
        </w:rPr>
        <w:t xml:space="preserve">Comparison </w:t>
      </w:r>
      <w:r w:rsidR="006E7EFC" w:rsidRPr="006E7EFC">
        <w:rPr>
          <w:rFonts w:asciiTheme="majorBidi" w:hAnsiTheme="majorBidi" w:cstheme="majorBidi"/>
          <w:color w:val="000000" w:themeColor="text1"/>
          <w:spacing w:val="-4"/>
          <w:lang w:val="id-ID"/>
        </w:rPr>
        <w:t>of RSRQ parameters before and after optimization simulation using the ACP method can be seen in the very poor category, where there was a decrease in percentage, while the average value increased from -15.21 dB to -15.12 dB after the ACP optimization metho</w:t>
      </w:r>
      <w:r w:rsidR="000811E2">
        <w:rPr>
          <w:rFonts w:asciiTheme="majorBidi" w:hAnsiTheme="majorBidi" w:cstheme="majorBidi"/>
          <w:color w:val="000000" w:themeColor="text1"/>
          <w:spacing w:val="-4"/>
          <w:lang w:val="id-ID"/>
        </w:rPr>
        <w:t xml:space="preserve">d was applied,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6</w:t>
      </w:r>
      <w:r w:rsidR="000811E2" w:rsidRPr="006E7EFC">
        <w:rPr>
          <w:rFonts w:asciiTheme="majorBidi" w:hAnsiTheme="majorBidi" w:cstheme="majorBidi"/>
          <w:color w:val="000000" w:themeColor="text1"/>
          <w:spacing w:val="-2"/>
          <w:lang w:val="id-ID"/>
        </w:rPr>
        <w:t>.</w:t>
      </w:r>
    </w:p>
    <w:p w:rsidR="00A776BB" w:rsidRPr="00DA5AEE" w:rsidRDefault="00A776BB" w:rsidP="00DA5AEE">
      <w:pPr>
        <w:pStyle w:val="Caption"/>
        <w:spacing w:after="0"/>
        <w:jc w:val="center"/>
        <w:rPr>
          <w:rFonts w:asciiTheme="majorBidi" w:hAnsiTheme="majorBidi" w:cstheme="majorBidi"/>
          <w:b w:val="0"/>
          <w:color w:val="000000" w:themeColor="text1"/>
          <w:spacing w:val="-2"/>
          <w:sz w:val="20"/>
          <w:lang w:val="id-ID"/>
        </w:rPr>
      </w:pPr>
      <w:r w:rsidRPr="00DA5AEE">
        <w:rPr>
          <w:rFonts w:asciiTheme="majorBidi" w:hAnsiTheme="majorBidi" w:cstheme="majorBidi"/>
          <w:b w:val="0"/>
          <w:color w:val="000000" w:themeColor="text1"/>
          <w:spacing w:val="-2"/>
          <w:sz w:val="20"/>
          <w:lang w:val="id-ID"/>
        </w:rPr>
        <w:t xml:space="preserve">Table </w:t>
      </w:r>
      <w:r w:rsidR="00DA5AEE" w:rsidRPr="00DA5AEE">
        <w:rPr>
          <w:rFonts w:asciiTheme="majorBidi" w:hAnsiTheme="majorBidi" w:cstheme="majorBidi"/>
          <w:b w:val="0"/>
          <w:color w:val="000000" w:themeColor="text1"/>
          <w:spacing w:val="-2"/>
          <w:sz w:val="20"/>
        </w:rPr>
        <w:t>6.</w:t>
      </w:r>
      <w:r w:rsidRPr="00DA5AEE">
        <w:rPr>
          <w:rFonts w:asciiTheme="majorBidi" w:hAnsiTheme="majorBidi" w:cstheme="majorBidi"/>
          <w:b w:val="0"/>
          <w:color w:val="000000" w:themeColor="text1"/>
          <w:spacing w:val="-2"/>
          <w:sz w:val="20"/>
          <w:lang w:val="id-ID"/>
        </w:rPr>
        <w:t xml:space="preserve"> Comparison of RSRQ Bad Spot 2</w:t>
      </w:r>
    </w:p>
    <w:tbl>
      <w:tblPr>
        <w:tblStyle w:val="TableGrid"/>
        <w:tblW w:w="0" w:type="auto"/>
        <w:jc w:val="center"/>
        <w:tblLook w:val="04A0" w:firstRow="1" w:lastRow="0" w:firstColumn="1" w:lastColumn="0" w:noHBand="0" w:noVBand="1"/>
      </w:tblPr>
      <w:tblGrid>
        <w:gridCol w:w="2219"/>
        <w:gridCol w:w="2217"/>
        <w:gridCol w:w="2217"/>
        <w:gridCol w:w="2217"/>
      </w:tblGrid>
      <w:tr w:rsidR="00A776BB" w:rsidRPr="005675F0" w:rsidTr="0089523E">
        <w:trPr>
          <w:trHeight w:val="345"/>
          <w:jc w:val="center"/>
        </w:trPr>
        <w:tc>
          <w:tcPr>
            <w:tcW w:w="2219" w:type="dxa"/>
            <w:shd w:val="clear" w:color="auto" w:fill="00B0F0"/>
            <w:vAlign w:val="center"/>
          </w:tcPr>
          <w:p w:rsidR="00A776BB" w:rsidRPr="005675F0" w:rsidRDefault="00A776BB" w:rsidP="00A776BB">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4"/>
                <w:sz w:val="18"/>
                <w:szCs w:val="18"/>
              </w:rPr>
            </w:pPr>
            <w:r w:rsidRPr="007006E7">
              <w:rPr>
                <w:color w:val="000000" w:themeColor="text1"/>
                <w:sz w:val="18"/>
                <w:szCs w:val="18"/>
                <w:lang w:val="id-ID"/>
              </w:rPr>
              <w:t>RSRQ (dB)</w:t>
            </w:r>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4"/>
                <w:sz w:val="18"/>
                <w:szCs w:val="18"/>
              </w:rPr>
              <w:t xml:space="preserve">Site </w:t>
            </w:r>
            <w:proofErr w:type="spellStart"/>
            <w:r w:rsidRPr="007006E7">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5"/>
                <w:sz w:val="18"/>
                <w:szCs w:val="18"/>
              </w:rPr>
              <w:t>ACP</w:t>
            </w:r>
          </w:p>
        </w:tc>
      </w:tr>
      <w:tr w:rsidR="00A776BB" w:rsidRPr="005675F0" w:rsidTr="0089523E">
        <w:trPr>
          <w:trHeight w:val="241"/>
          <w:jc w:val="center"/>
        </w:trPr>
        <w:tc>
          <w:tcPr>
            <w:tcW w:w="2219" w:type="dxa"/>
            <w:shd w:val="clear" w:color="auto" w:fill="002060"/>
            <w:vAlign w:val="center"/>
          </w:tcPr>
          <w:p w:rsidR="00A776BB" w:rsidRPr="00ED2C6E" w:rsidRDefault="00A776BB" w:rsidP="00A776BB">
            <w:pPr>
              <w:pStyle w:val="BodyText"/>
              <w:jc w:val="center"/>
              <w:rPr>
                <w:b/>
                <w:bCs/>
                <w:color w:val="000000" w:themeColor="text1"/>
                <w:sz w:val="18"/>
                <w:szCs w:val="18"/>
                <w:lang w:val="id-ID"/>
              </w:rPr>
            </w:pPr>
            <w:r w:rsidRPr="00ED2C6E">
              <w:rPr>
                <w:b/>
                <w:bCs/>
                <w:color w:val="FFFFFF" w:themeColor="background1"/>
                <w:sz w:val="18"/>
                <w:szCs w:val="18"/>
                <w:lang w:val="id-ID"/>
              </w:rPr>
              <w:t>Excellent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rPr>
            </w:pPr>
            <w:r w:rsidRPr="007006E7">
              <w:rPr>
                <w:color w:val="000000" w:themeColor="text1"/>
                <w:sz w:val="18"/>
                <w:szCs w:val="18"/>
                <w:lang w:val="id-ID"/>
              </w:rPr>
              <w:t>≤ -9</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rPr>
              <w:t>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rPr>
              <w:t>0%</w:t>
            </w:r>
          </w:p>
        </w:tc>
      </w:tr>
      <w:tr w:rsidR="00A776BB" w:rsidRPr="005675F0" w:rsidTr="00A776BB">
        <w:trPr>
          <w:trHeight w:val="263"/>
          <w:jc w:val="center"/>
        </w:trPr>
        <w:tc>
          <w:tcPr>
            <w:tcW w:w="2219" w:type="dxa"/>
            <w:shd w:val="clear" w:color="auto" w:fill="008000"/>
            <w:vAlign w:val="center"/>
          </w:tcPr>
          <w:p w:rsidR="00A776BB" w:rsidRPr="00ED2C6E" w:rsidRDefault="00A776BB" w:rsidP="00A776BB">
            <w:pPr>
              <w:pStyle w:val="BodyText"/>
              <w:jc w:val="center"/>
              <w:rPr>
                <w:b/>
                <w:bCs/>
                <w:color w:val="000000" w:themeColor="text1"/>
                <w:sz w:val="18"/>
                <w:szCs w:val="18"/>
                <w:lang w:val="id-ID"/>
              </w:rPr>
            </w:pPr>
            <w:r w:rsidRPr="00A776BB">
              <w:rPr>
                <w:b/>
                <w:bCs/>
                <w:color w:val="FFFFFF" w:themeColor="background1"/>
                <w:sz w:val="18"/>
                <w:szCs w:val="18"/>
                <w:lang w:val="id-ID"/>
              </w:rPr>
              <w:t>Very Good</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-10 ≤ RSRQ &lt; -9</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0</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0</w:t>
            </w:r>
            <w:r w:rsidRPr="007006E7">
              <w:rPr>
                <w:rFonts w:asciiTheme="majorBidi" w:hAnsiTheme="majorBidi" w:cstheme="majorBidi"/>
                <w:color w:val="000000" w:themeColor="text1"/>
                <w:spacing w:val="-2"/>
                <w:sz w:val="18"/>
                <w:szCs w:val="18"/>
              </w:rPr>
              <w:t>%</w:t>
            </w:r>
          </w:p>
        </w:tc>
      </w:tr>
      <w:tr w:rsidR="00A776BB" w:rsidRPr="005675F0" w:rsidTr="00A776BB">
        <w:trPr>
          <w:trHeight w:val="218"/>
          <w:jc w:val="center"/>
        </w:trPr>
        <w:tc>
          <w:tcPr>
            <w:tcW w:w="2219" w:type="dxa"/>
            <w:shd w:val="clear" w:color="auto" w:fill="00FF00"/>
            <w:vAlign w:val="center"/>
          </w:tcPr>
          <w:p w:rsidR="00A776BB" w:rsidRPr="00ED2C6E" w:rsidRDefault="00A776BB" w:rsidP="00A776BB">
            <w:pPr>
              <w:pStyle w:val="BodyText"/>
              <w:jc w:val="center"/>
              <w:rPr>
                <w:b/>
                <w:bCs/>
                <w:color w:val="000000" w:themeColor="text1"/>
                <w:sz w:val="18"/>
                <w:szCs w:val="18"/>
                <w:lang w:val="id-ID"/>
              </w:rPr>
            </w:pPr>
            <w:r w:rsidRPr="00ED2C6E">
              <w:rPr>
                <w:b/>
                <w:bCs/>
                <w:color w:val="000000" w:themeColor="text1"/>
                <w:sz w:val="18"/>
                <w:szCs w:val="18"/>
                <w:lang w:val="id-ID"/>
              </w:rPr>
              <w:t>Good</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--15 ≤ RSRQ &lt; -10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47,6</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50,5</w:t>
            </w:r>
            <w:r w:rsidRPr="007006E7">
              <w:rPr>
                <w:rFonts w:asciiTheme="majorBidi" w:hAnsiTheme="majorBidi" w:cstheme="majorBidi"/>
                <w:color w:val="000000" w:themeColor="text1"/>
                <w:spacing w:val="-2"/>
                <w:sz w:val="18"/>
                <w:szCs w:val="18"/>
              </w:rPr>
              <w:t>%</w:t>
            </w:r>
          </w:p>
        </w:tc>
      </w:tr>
      <w:tr w:rsidR="00A776BB" w:rsidRPr="005675F0" w:rsidTr="00A776BB">
        <w:trPr>
          <w:trHeight w:val="256"/>
          <w:jc w:val="center"/>
        </w:trPr>
        <w:tc>
          <w:tcPr>
            <w:tcW w:w="2219" w:type="dxa"/>
            <w:shd w:val="clear" w:color="auto" w:fill="FFFF00"/>
            <w:vAlign w:val="center"/>
          </w:tcPr>
          <w:p w:rsidR="00A776BB" w:rsidRPr="00A776BB" w:rsidRDefault="00A776BB" w:rsidP="00A776BB">
            <w:pPr>
              <w:pStyle w:val="BodyText"/>
              <w:jc w:val="center"/>
              <w:rPr>
                <w:b/>
                <w:bCs/>
                <w:color w:val="FFFFFF" w:themeColor="background1"/>
                <w:sz w:val="18"/>
                <w:szCs w:val="18"/>
                <w:lang w:val="id-ID"/>
              </w:rPr>
            </w:pPr>
            <w:r w:rsidRPr="00A776BB">
              <w:rPr>
                <w:b/>
                <w:bCs/>
                <w:color w:val="000000" w:themeColor="text1"/>
                <w:sz w:val="18"/>
                <w:szCs w:val="18"/>
                <w:lang w:val="id-ID"/>
              </w:rPr>
              <w:t>Fair</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-19 ≤ RSRQ &lt; -15</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52,4</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49,5</w:t>
            </w:r>
            <w:r w:rsidRPr="007006E7">
              <w:rPr>
                <w:rFonts w:asciiTheme="majorBidi" w:hAnsiTheme="majorBidi" w:cstheme="majorBidi"/>
                <w:color w:val="000000" w:themeColor="text1"/>
                <w:spacing w:val="-2"/>
                <w:sz w:val="18"/>
                <w:szCs w:val="18"/>
              </w:rPr>
              <w:t>%</w:t>
            </w:r>
          </w:p>
        </w:tc>
      </w:tr>
      <w:tr w:rsidR="00A776BB" w:rsidRPr="005675F0" w:rsidTr="0089523E">
        <w:trPr>
          <w:trHeight w:val="218"/>
          <w:jc w:val="center"/>
        </w:trPr>
        <w:tc>
          <w:tcPr>
            <w:tcW w:w="2219" w:type="dxa"/>
            <w:shd w:val="clear" w:color="auto" w:fill="FF0000"/>
            <w:vAlign w:val="center"/>
          </w:tcPr>
          <w:p w:rsidR="00A776BB" w:rsidRPr="00A776BB" w:rsidRDefault="00A776BB" w:rsidP="00A776BB">
            <w:pPr>
              <w:pStyle w:val="BodyText"/>
              <w:jc w:val="center"/>
              <w:rPr>
                <w:b/>
                <w:bCs/>
                <w:color w:val="FFFFFF" w:themeColor="background1"/>
                <w:sz w:val="18"/>
                <w:szCs w:val="18"/>
                <w:lang w:val="id-ID"/>
              </w:rPr>
            </w:pPr>
            <w:r w:rsidRPr="00A776BB">
              <w:rPr>
                <w:b/>
                <w:bCs/>
                <w:color w:val="FFFFFF" w:themeColor="background1"/>
                <w:sz w:val="18"/>
                <w:szCs w:val="18"/>
                <w:lang w:val="id-ID"/>
              </w:rPr>
              <w:t>Poor</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&lt; -20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0</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0</w:t>
            </w:r>
            <w:r w:rsidRPr="007006E7">
              <w:rPr>
                <w:rFonts w:asciiTheme="majorBidi" w:hAnsiTheme="majorBidi" w:cstheme="majorBidi"/>
                <w:color w:val="000000" w:themeColor="text1"/>
                <w:spacing w:val="-2"/>
                <w:sz w:val="18"/>
                <w:szCs w:val="18"/>
              </w:rPr>
              <w:t>%</w:t>
            </w:r>
          </w:p>
        </w:tc>
      </w:tr>
    </w:tbl>
    <w:p w:rsidR="00A776BB" w:rsidRDefault="00A776BB" w:rsidP="00A776BB">
      <w:pPr>
        <w:pStyle w:val="BodyText"/>
        <w:ind w:left="140" w:right="108" w:firstLine="568"/>
        <w:jc w:val="both"/>
        <w:rPr>
          <w:rFonts w:asciiTheme="majorBidi" w:hAnsiTheme="majorBidi" w:cstheme="majorBidi"/>
          <w:color w:val="000000" w:themeColor="text1"/>
          <w:spacing w:val="-2"/>
          <w:lang w:val="id-ID"/>
        </w:rPr>
      </w:pPr>
    </w:p>
    <w:p w:rsidR="006E7EFC" w:rsidRDefault="006E7EFC" w:rsidP="00DA5AEE">
      <w:pPr>
        <w:pStyle w:val="BodyText"/>
        <w:ind w:right="4" w:firstLine="540"/>
        <w:jc w:val="both"/>
        <w:rPr>
          <w:rFonts w:asciiTheme="majorBidi" w:hAnsiTheme="majorBidi" w:cstheme="majorBidi"/>
          <w:color w:val="000000" w:themeColor="text1"/>
          <w:spacing w:val="-4"/>
          <w:lang w:val="id-ID"/>
        </w:rPr>
      </w:pPr>
      <w:r w:rsidRPr="006E7EFC">
        <w:rPr>
          <w:rFonts w:asciiTheme="majorBidi" w:hAnsiTheme="majorBidi" w:cstheme="majorBidi"/>
          <w:color w:val="000000" w:themeColor="text1"/>
          <w:spacing w:val="-4"/>
          <w:lang w:val="id-ID"/>
        </w:rPr>
        <w:t xml:space="preserve">The results of the ACP optimization simulation for the SINR parameter can be seen in Figure </w:t>
      </w:r>
      <w:r w:rsidR="00DA5AEE">
        <w:rPr>
          <w:rFonts w:asciiTheme="majorBidi" w:hAnsiTheme="majorBidi" w:cstheme="majorBidi"/>
          <w:color w:val="000000" w:themeColor="text1"/>
          <w:spacing w:val="-4"/>
        </w:rPr>
        <w:t>6</w:t>
      </w:r>
      <w:r w:rsidRPr="006E7EFC">
        <w:rPr>
          <w:rFonts w:asciiTheme="majorBidi" w:hAnsiTheme="majorBidi" w:cstheme="majorBidi"/>
          <w:color w:val="000000" w:themeColor="text1"/>
          <w:spacing w:val="-4"/>
          <w:lang w:val="id-ID"/>
        </w:rPr>
        <w:t>.</w:t>
      </w:r>
    </w:p>
    <w:p w:rsidR="007006E7" w:rsidRDefault="007006E7" w:rsidP="00DA5AEE">
      <w:pPr>
        <w:pStyle w:val="BodyText"/>
        <w:tabs>
          <w:tab w:val="left" w:pos="810"/>
        </w:tabs>
        <w:jc w:val="center"/>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0EAF3647" wp14:editId="72C1F5F1">
            <wp:extent cx="4316949" cy="22860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2" cstate="print">
                      <a:extLst>
                        <a:ext uri="{28A0092B-C50C-407E-A947-70E740481C1C}">
                          <a14:useLocalDpi xmlns:a14="http://schemas.microsoft.com/office/drawing/2010/main" val="0"/>
                        </a:ext>
                      </a:extLst>
                    </a:blip>
                    <a:srcRect l="14742" t="5492" b="6636"/>
                    <a:stretch>
                      <a:fillRect/>
                    </a:stretch>
                  </pic:blipFill>
                  <pic:spPr bwMode="auto">
                    <a:xfrm>
                      <a:off x="0" y="0"/>
                      <a:ext cx="4316949" cy="2286000"/>
                    </a:xfrm>
                    <a:prstGeom prst="rect">
                      <a:avLst/>
                    </a:prstGeom>
                    <a:noFill/>
                    <a:ln>
                      <a:noFill/>
                    </a:ln>
                  </pic:spPr>
                </pic:pic>
              </a:graphicData>
            </a:graphic>
          </wp:inline>
        </w:drawing>
      </w:r>
    </w:p>
    <w:p w:rsidR="006E7EFC" w:rsidRPr="00DA5AEE" w:rsidRDefault="006E7EFC" w:rsidP="00DA5AEE">
      <w:pPr>
        <w:pStyle w:val="Caption"/>
        <w:spacing w:after="0"/>
        <w:jc w:val="center"/>
        <w:rPr>
          <w:b w:val="0"/>
          <w:color w:val="000000" w:themeColor="text1"/>
          <w:sz w:val="20"/>
          <w:lang w:val="id-ID"/>
        </w:rPr>
      </w:pPr>
      <w:proofErr w:type="gramStart"/>
      <w:r w:rsidRPr="00DA5AEE">
        <w:rPr>
          <w:b w:val="0"/>
          <w:color w:val="000000" w:themeColor="text1"/>
          <w:sz w:val="20"/>
        </w:rPr>
        <w:t xml:space="preserve">Figure </w:t>
      </w:r>
      <w:r w:rsidR="00DA5AEE" w:rsidRPr="00DA5AEE">
        <w:rPr>
          <w:b w:val="0"/>
          <w:color w:val="000000" w:themeColor="text1"/>
          <w:sz w:val="20"/>
        </w:rPr>
        <w:t>6.</w:t>
      </w:r>
      <w:proofErr w:type="gramEnd"/>
      <w:r w:rsidRPr="00DA5AEE">
        <w:rPr>
          <w:b w:val="0"/>
          <w:color w:val="000000" w:themeColor="text1"/>
          <w:sz w:val="20"/>
        </w:rPr>
        <w:t xml:space="preserve"> SINR Optimization Results and Comparison with Existing Site in Bad Spot 2 </w:t>
      </w:r>
      <w:proofErr w:type="gramStart"/>
      <w:r w:rsidRPr="00DA5AEE">
        <w:rPr>
          <w:b w:val="0"/>
          <w:color w:val="000000" w:themeColor="text1"/>
          <w:sz w:val="20"/>
        </w:rPr>
        <w:t>Area</w:t>
      </w:r>
      <w:proofErr w:type="gramEnd"/>
    </w:p>
    <w:p w:rsidR="006E7EFC" w:rsidRDefault="006E7EFC" w:rsidP="007006E7">
      <w:pPr>
        <w:pStyle w:val="BodyText"/>
        <w:ind w:left="140" w:right="108" w:firstLine="568"/>
        <w:jc w:val="both"/>
        <w:rPr>
          <w:color w:val="000000" w:themeColor="text1"/>
          <w:lang w:val="id-ID" w:eastAsia="ja-JP"/>
        </w:rPr>
      </w:pPr>
    </w:p>
    <w:p w:rsidR="005F5982" w:rsidRDefault="005F5982" w:rsidP="00DA5AEE">
      <w:pPr>
        <w:pStyle w:val="BodyText"/>
        <w:ind w:right="4" w:firstLine="540"/>
        <w:jc w:val="both"/>
        <w:rPr>
          <w:rFonts w:asciiTheme="majorBidi" w:hAnsiTheme="majorBidi" w:cstheme="majorBidi"/>
          <w:color w:val="000000" w:themeColor="text1"/>
          <w:spacing w:val="-2"/>
        </w:rPr>
      </w:pPr>
      <w:r>
        <w:rPr>
          <w:rFonts w:asciiTheme="majorBidi" w:hAnsiTheme="majorBidi" w:cstheme="majorBidi"/>
          <w:color w:val="000000" w:themeColor="text1"/>
          <w:lang w:val="id-ID"/>
        </w:rPr>
        <w:t xml:space="preserve">The </w:t>
      </w:r>
      <w:r w:rsidRPr="005F5982">
        <w:rPr>
          <w:rFonts w:asciiTheme="majorBidi" w:hAnsiTheme="majorBidi" w:cstheme="majorBidi"/>
          <w:color w:val="000000" w:themeColor="text1"/>
          <w:lang w:val="id-ID"/>
        </w:rPr>
        <w:t>Comparison of SINR parameters before and after simulation optimization using the ACP method. In the very poor category, there was a decrease in percentage, while the average value increased from -1.21 dB to -1.6 dB after apply</w:t>
      </w:r>
      <w:r w:rsidR="000811E2">
        <w:rPr>
          <w:rFonts w:asciiTheme="majorBidi" w:hAnsiTheme="majorBidi" w:cstheme="majorBidi"/>
          <w:color w:val="000000" w:themeColor="text1"/>
          <w:lang w:val="id-ID"/>
        </w:rPr>
        <w:t xml:space="preserve">ing the ACP optimization method,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7</w:t>
      </w:r>
      <w:r w:rsidR="000811E2" w:rsidRPr="006E7EFC">
        <w:rPr>
          <w:rFonts w:asciiTheme="majorBidi" w:hAnsiTheme="majorBidi" w:cstheme="majorBidi"/>
          <w:color w:val="000000" w:themeColor="text1"/>
          <w:spacing w:val="-2"/>
          <w:lang w:val="id-ID"/>
        </w:rPr>
        <w:t>.</w:t>
      </w:r>
    </w:p>
    <w:p w:rsidR="00A776BB" w:rsidRPr="00DA5AEE" w:rsidRDefault="00A776BB" w:rsidP="00DA5AEE">
      <w:pPr>
        <w:pStyle w:val="Caption"/>
        <w:spacing w:after="0"/>
        <w:jc w:val="center"/>
        <w:rPr>
          <w:rFonts w:asciiTheme="majorBidi" w:hAnsiTheme="majorBidi" w:cstheme="majorBidi"/>
          <w:b w:val="0"/>
          <w:color w:val="000000" w:themeColor="text1"/>
          <w:spacing w:val="-2"/>
          <w:sz w:val="20"/>
        </w:rPr>
      </w:pPr>
      <w:r w:rsidRPr="00DA5AEE">
        <w:rPr>
          <w:rFonts w:asciiTheme="majorBidi" w:hAnsiTheme="majorBidi" w:cstheme="majorBidi"/>
          <w:b w:val="0"/>
          <w:color w:val="000000" w:themeColor="text1"/>
          <w:spacing w:val="-2"/>
          <w:sz w:val="20"/>
          <w:lang w:val="id-ID"/>
        </w:rPr>
        <w:t xml:space="preserve">Table </w:t>
      </w:r>
      <w:r w:rsidR="00DA5AEE" w:rsidRPr="00DA5AEE">
        <w:rPr>
          <w:rFonts w:asciiTheme="majorBidi" w:hAnsiTheme="majorBidi" w:cstheme="majorBidi"/>
          <w:b w:val="0"/>
          <w:color w:val="000000" w:themeColor="text1"/>
          <w:spacing w:val="-2"/>
          <w:sz w:val="20"/>
        </w:rPr>
        <w:t>7.</w:t>
      </w:r>
      <w:r w:rsidRPr="00DA5AEE">
        <w:rPr>
          <w:rFonts w:asciiTheme="majorBidi" w:hAnsiTheme="majorBidi" w:cstheme="majorBidi"/>
          <w:b w:val="0"/>
          <w:color w:val="000000" w:themeColor="text1"/>
          <w:spacing w:val="-2"/>
          <w:sz w:val="20"/>
          <w:lang w:val="id-ID"/>
        </w:rPr>
        <w:t xml:space="preserve"> Comparison of </w:t>
      </w:r>
      <w:r w:rsidR="00CF4A79" w:rsidRPr="00DA5AEE">
        <w:rPr>
          <w:rFonts w:asciiTheme="majorBidi" w:hAnsiTheme="majorBidi" w:cstheme="majorBidi"/>
          <w:b w:val="0"/>
          <w:color w:val="000000" w:themeColor="text1"/>
          <w:spacing w:val="-2"/>
          <w:sz w:val="20"/>
          <w:lang w:val="id-ID"/>
        </w:rPr>
        <w:t>SINR</w:t>
      </w:r>
      <w:r w:rsidRPr="00DA5AEE">
        <w:rPr>
          <w:rFonts w:asciiTheme="majorBidi" w:hAnsiTheme="majorBidi" w:cstheme="majorBidi"/>
          <w:b w:val="0"/>
          <w:color w:val="000000" w:themeColor="text1"/>
          <w:spacing w:val="-2"/>
          <w:sz w:val="20"/>
          <w:lang w:val="id-ID"/>
        </w:rPr>
        <w:t xml:space="preserve"> Bad Spot 2</w:t>
      </w:r>
    </w:p>
    <w:tbl>
      <w:tblPr>
        <w:tblStyle w:val="TableGrid"/>
        <w:tblW w:w="0" w:type="auto"/>
        <w:jc w:val="center"/>
        <w:tblLook w:val="04A0" w:firstRow="1" w:lastRow="0" w:firstColumn="1" w:lastColumn="0" w:noHBand="0" w:noVBand="1"/>
      </w:tblPr>
      <w:tblGrid>
        <w:gridCol w:w="2219"/>
        <w:gridCol w:w="2217"/>
        <w:gridCol w:w="2217"/>
        <w:gridCol w:w="2217"/>
      </w:tblGrid>
      <w:tr w:rsidR="00A776BB" w:rsidRPr="005675F0" w:rsidTr="0089523E">
        <w:trPr>
          <w:trHeight w:val="345"/>
          <w:jc w:val="center"/>
        </w:trPr>
        <w:tc>
          <w:tcPr>
            <w:tcW w:w="2219" w:type="dxa"/>
            <w:shd w:val="clear" w:color="auto" w:fill="00B0F0"/>
            <w:vAlign w:val="center"/>
          </w:tcPr>
          <w:p w:rsidR="00A776BB" w:rsidRPr="005675F0" w:rsidRDefault="00A776BB" w:rsidP="00A776BB">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4"/>
                <w:sz w:val="18"/>
                <w:szCs w:val="18"/>
              </w:rPr>
            </w:pPr>
            <w:r w:rsidRPr="007006E7">
              <w:rPr>
                <w:color w:val="000000" w:themeColor="text1"/>
                <w:sz w:val="18"/>
                <w:szCs w:val="18"/>
                <w:lang w:val="id-ID"/>
              </w:rPr>
              <w:t>SINR (dB)</w:t>
            </w:r>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4"/>
                <w:sz w:val="18"/>
                <w:szCs w:val="18"/>
              </w:rPr>
              <w:t xml:space="preserve">Site </w:t>
            </w:r>
            <w:proofErr w:type="spellStart"/>
            <w:r w:rsidRPr="007006E7">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5"/>
                <w:sz w:val="18"/>
                <w:szCs w:val="18"/>
              </w:rPr>
              <w:t>ACP</w:t>
            </w:r>
          </w:p>
        </w:tc>
      </w:tr>
      <w:tr w:rsidR="00A776BB" w:rsidRPr="005675F0" w:rsidTr="00CF4A79">
        <w:trPr>
          <w:trHeight w:val="241"/>
          <w:jc w:val="center"/>
        </w:trPr>
        <w:tc>
          <w:tcPr>
            <w:tcW w:w="2219" w:type="dxa"/>
            <w:shd w:val="clear" w:color="auto" w:fill="4BACC6" w:themeFill="accent5"/>
            <w:vAlign w:val="center"/>
          </w:tcPr>
          <w:p w:rsidR="00A776BB" w:rsidRPr="00CF4A79" w:rsidRDefault="00A776BB" w:rsidP="00A776BB">
            <w:pPr>
              <w:pStyle w:val="BodyText"/>
              <w:jc w:val="center"/>
              <w:rPr>
                <w:b/>
                <w:bCs/>
                <w:color w:val="000000" w:themeColor="text1"/>
                <w:sz w:val="18"/>
                <w:szCs w:val="18"/>
                <w:lang w:val="id-ID"/>
              </w:rPr>
            </w:pPr>
            <w:r w:rsidRPr="00CF4A79">
              <w:rPr>
                <w:b/>
                <w:bCs/>
                <w:color w:val="000000" w:themeColor="text1"/>
                <w:sz w:val="18"/>
                <w:szCs w:val="18"/>
                <w:lang w:val="id-ID"/>
              </w:rPr>
              <w:t>Excellent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SINR &gt;20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0,3</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1,23</w:t>
            </w:r>
            <w:r w:rsidRPr="007006E7">
              <w:rPr>
                <w:rFonts w:asciiTheme="majorBidi" w:hAnsiTheme="majorBidi" w:cstheme="majorBidi"/>
                <w:color w:val="000000" w:themeColor="text1"/>
                <w:spacing w:val="-2"/>
                <w:sz w:val="18"/>
                <w:szCs w:val="18"/>
              </w:rPr>
              <w:t>%</w:t>
            </w:r>
          </w:p>
        </w:tc>
      </w:tr>
      <w:tr w:rsidR="00A776BB" w:rsidRPr="005675F0" w:rsidTr="00CF4A79">
        <w:trPr>
          <w:trHeight w:val="263"/>
          <w:jc w:val="center"/>
        </w:trPr>
        <w:tc>
          <w:tcPr>
            <w:tcW w:w="2219" w:type="dxa"/>
            <w:shd w:val="clear" w:color="auto" w:fill="00FF00"/>
            <w:vAlign w:val="center"/>
          </w:tcPr>
          <w:p w:rsidR="00A776BB" w:rsidRPr="00CF4A79" w:rsidRDefault="00A776BB" w:rsidP="00A776BB">
            <w:pPr>
              <w:pStyle w:val="BodyText"/>
              <w:jc w:val="center"/>
              <w:rPr>
                <w:b/>
                <w:bCs/>
                <w:color w:val="000000" w:themeColor="text1"/>
                <w:sz w:val="18"/>
                <w:szCs w:val="18"/>
                <w:lang w:val="id-ID"/>
              </w:rPr>
            </w:pPr>
            <w:r w:rsidRPr="00CF4A79">
              <w:rPr>
                <w:b/>
                <w:bCs/>
                <w:color w:val="000000" w:themeColor="text1"/>
                <w:sz w:val="18"/>
                <w:szCs w:val="18"/>
                <w:lang w:val="id-ID"/>
              </w:rPr>
              <w:t>Good</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13 ≤ SINR &lt; 20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4,7</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4,27</w:t>
            </w:r>
            <w:r w:rsidRPr="007006E7">
              <w:rPr>
                <w:rFonts w:asciiTheme="majorBidi" w:hAnsiTheme="majorBidi" w:cstheme="majorBidi"/>
                <w:color w:val="000000" w:themeColor="text1"/>
                <w:spacing w:val="-2"/>
                <w:sz w:val="18"/>
                <w:szCs w:val="18"/>
              </w:rPr>
              <w:t>%</w:t>
            </w:r>
          </w:p>
        </w:tc>
      </w:tr>
      <w:tr w:rsidR="00A776BB" w:rsidRPr="005675F0" w:rsidTr="00CF4A79">
        <w:trPr>
          <w:trHeight w:val="218"/>
          <w:jc w:val="center"/>
        </w:trPr>
        <w:tc>
          <w:tcPr>
            <w:tcW w:w="2219" w:type="dxa"/>
            <w:shd w:val="clear" w:color="auto" w:fill="FFFF00"/>
            <w:vAlign w:val="center"/>
          </w:tcPr>
          <w:p w:rsidR="00A776BB" w:rsidRPr="00ED2C6E" w:rsidRDefault="00CF4A79" w:rsidP="00A776BB">
            <w:pPr>
              <w:pStyle w:val="BodyText"/>
              <w:jc w:val="center"/>
              <w:rPr>
                <w:b/>
                <w:bCs/>
                <w:color w:val="000000" w:themeColor="text1"/>
                <w:sz w:val="18"/>
                <w:szCs w:val="18"/>
                <w:lang w:val="id-ID"/>
              </w:rPr>
            </w:pPr>
            <w:r>
              <w:rPr>
                <w:b/>
                <w:bCs/>
                <w:color w:val="000000" w:themeColor="text1"/>
                <w:sz w:val="18"/>
                <w:szCs w:val="18"/>
                <w:lang w:val="id-ID"/>
              </w:rPr>
              <w:t>Fair</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0 ≤ SINR &lt; 13</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42,8</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45,34</w:t>
            </w:r>
            <w:r w:rsidRPr="007006E7">
              <w:rPr>
                <w:rFonts w:asciiTheme="majorBidi" w:hAnsiTheme="majorBidi" w:cstheme="majorBidi"/>
                <w:color w:val="000000" w:themeColor="text1"/>
                <w:spacing w:val="-2"/>
                <w:sz w:val="18"/>
                <w:szCs w:val="18"/>
              </w:rPr>
              <w:t>%</w:t>
            </w:r>
          </w:p>
        </w:tc>
      </w:tr>
      <w:tr w:rsidR="00A776BB" w:rsidRPr="005675F0" w:rsidTr="00CF4A79">
        <w:trPr>
          <w:trHeight w:val="256"/>
          <w:jc w:val="center"/>
        </w:trPr>
        <w:tc>
          <w:tcPr>
            <w:tcW w:w="2219" w:type="dxa"/>
            <w:shd w:val="clear" w:color="auto" w:fill="FF0000"/>
            <w:vAlign w:val="center"/>
          </w:tcPr>
          <w:p w:rsidR="00A776BB" w:rsidRPr="00A776BB" w:rsidRDefault="00CF4A79" w:rsidP="00A776BB">
            <w:pPr>
              <w:pStyle w:val="BodyText"/>
              <w:jc w:val="center"/>
              <w:rPr>
                <w:b/>
                <w:bCs/>
                <w:color w:val="FFFFFF" w:themeColor="background1"/>
                <w:sz w:val="18"/>
                <w:szCs w:val="18"/>
                <w:lang w:val="id-ID"/>
              </w:rPr>
            </w:pPr>
            <w:r w:rsidRPr="00CF4A79">
              <w:rPr>
                <w:b/>
                <w:bCs/>
                <w:color w:val="FFFFFF" w:themeColor="background1"/>
                <w:sz w:val="18"/>
                <w:szCs w:val="18"/>
                <w:lang w:val="id-ID"/>
              </w:rPr>
              <w:t>Poo</w:t>
            </w:r>
            <w:r w:rsidR="00A776BB" w:rsidRPr="00CF4A79">
              <w:rPr>
                <w:b/>
                <w:bCs/>
                <w:color w:val="FFFFFF" w:themeColor="background1"/>
                <w:sz w:val="18"/>
                <w:szCs w:val="18"/>
                <w:lang w:val="id-ID"/>
              </w:rPr>
              <w:t>r</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SINR &lt;0</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52,2</w:t>
            </w:r>
            <w:r w:rsidRPr="007006E7">
              <w:rPr>
                <w:rFonts w:asciiTheme="majorBidi" w:hAnsiTheme="majorBidi" w:cstheme="majorBidi"/>
                <w:color w:val="000000" w:themeColor="text1"/>
                <w:spacing w:val="-2"/>
                <w:sz w:val="18"/>
                <w:szCs w:val="18"/>
              </w:rPr>
              <w:t>%</w:t>
            </w:r>
          </w:p>
        </w:tc>
        <w:tc>
          <w:tcPr>
            <w:tcW w:w="2217" w:type="dxa"/>
            <w:vAlign w:val="center"/>
          </w:tcPr>
          <w:p w:rsidR="00A776BB" w:rsidRPr="007006E7" w:rsidRDefault="00A776BB" w:rsidP="00A776BB">
            <w:pPr>
              <w:pStyle w:val="TableParagraph"/>
              <w:tabs>
                <w:tab w:val="left" w:pos="810"/>
              </w:tabs>
              <w:jc w:val="center"/>
              <w:rPr>
                <w:rFonts w:asciiTheme="majorBidi" w:hAnsiTheme="majorBidi" w:cstheme="majorBidi"/>
                <w:color w:val="000000" w:themeColor="text1"/>
                <w:sz w:val="18"/>
                <w:szCs w:val="18"/>
              </w:rPr>
            </w:pPr>
            <w:r w:rsidRPr="007006E7">
              <w:rPr>
                <w:rFonts w:asciiTheme="majorBidi" w:hAnsiTheme="majorBidi" w:cstheme="majorBidi"/>
                <w:color w:val="000000" w:themeColor="text1"/>
                <w:spacing w:val="-2"/>
                <w:sz w:val="18"/>
                <w:szCs w:val="18"/>
                <w:lang w:val="id-ID"/>
              </w:rPr>
              <w:t>49,16</w:t>
            </w:r>
            <w:r w:rsidRPr="007006E7">
              <w:rPr>
                <w:rFonts w:asciiTheme="majorBidi" w:hAnsiTheme="majorBidi" w:cstheme="majorBidi"/>
                <w:color w:val="000000" w:themeColor="text1"/>
                <w:spacing w:val="-2"/>
                <w:sz w:val="18"/>
                <w:szCs w:val="18"/>
              </w:rPr>
              <w:t>%</w:t>
            </w:r>
          </w:p>
        </w:tc>
      </w:tr>
    </w:tbl>
    <w:p w:rsidR="00DA5AEE" w:rsidRDefault="00DA5AEE"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F29AB" w:rsidRDefault="002F29AB" w:rsidP="00DA5AEE">
      <w:pPr>
        <w:pStyle w:val="Heading2"/>
        <w:spacing w:line="240" w:lineRule="auto"/>
        <w:ind w:left="0"/>
      </w:pPr>
    </w:p>
    <w:p w:rsidR="002A223A" w:rsidRPr="00865A57" w:rsidRDefault="005F5982" w:rsidP="00DA5AEE">
      <w:pPr>
        <w:pStyle w:val="Heading2"/>
        <w:spacing w:line="240" w:lineRule="auto"/>
        <w:ind w:left="0"/>
        <w:rPr>
          <w:lang w:val="id-ID"/>
        </w:rPr>
      </w:pPr>
      <w:r w:rsidRPr="005F5982">
        <w:rPr>
          <w:lang w:val="id-ID"/>
        </w:rPr>
        <w:lastRenderedPageBreak/>
        <w:t>Parameter Results after Optimization using ACP in Bad Spot 3</w:t>
      </w:r>
    </w:p>
    <w:p w:rsidR="005F5982" w:rsidRDefault="005F5982" w:rsidP="00DA5AEE">
      <w:pPr>
        <w:pStyle w:val="BodyText"/>
        <w:ind w:right="4" w:firstLine="540"/>
        <w:jc w:val="both"/>
        <w:rPr>
          <w:rFonts w:asciiTheme="majorBidi" w:hAnsiTheme="majorBidi" w:cstheme="majorBidi"/>
          <w:color w:val="000000" w:themeColor="text1"/>
          <w:spacing w:val="-4"/>
          <w:lang w:val="id-ID"/>
        </w:rPr>
      </w:pPr>
      <w:r w:rsidRPr="005F5982">
        <w:rPr>
          <w:rFonts w:asciiTheme="majorBidi" w:hAnsiTheme="majorBidi" w:cstheme="majorBidi"/>
          <w:color w:val="000000" w:themeColor="text1"/>
          <w:spacing w:val="-4"/>
          <w:lang w:val="id-ID"/>
        </w:rPr>
        <w:t xml:space="preserve">Optimization simulation results using the ACP method for the Bad Spot 3 area for the RSRP (Reference Signal Received Power) parameter, as shown in Figure </w:t>
      </w:r>
      <w:r w:rsidR="00DA5AEE">
        <w:rPr>
          <w:rFonts w:asciiTheme="majorBidi" w:hAnsiTheme="majorBidi" w:cstheme="majorBidi"/>
          <w:color w:val="000000" w:themeColor="text1"/>
          <w:spacing w:val="-4"/>
        </w:rPr>
        <w:t>7</w:t>
      </w:r>
      <w:r w:rsidRPr="005F5982">
        <w:rPr>
          <w:rFonts w:asciiTheme="majorBidi" w:hAnsiTheme="majorBidi" w:cstheme="majorBidi"/>
          <w:color w:val="000000" w:themeColor="text1"/>
          <w:spacing w:val="-4"/>
          <w:lang w:val="id-ID"/>
        </w:rPr>
        <w:t xml:space="preserve">. </w:t>
      </w:r>
    </w:p>
    <w:p w:rsidR="003224D5" w:rsidRDefault="003224D5" w:rsidP="00DA5AEE">
      <w:pPr>
        <w:pStyle w:val="Caption"/>
        <w:spacing w:after="0"/>
        <w:jc w:val="center"/>
        <w:rPr>
          <w:rFonts w:asciiTheme="majorBidi" w:hAnsiTheme="majorBidi" w:cstheme="majorBidi"/>
          <w:b w:val="0"/>
          <w:bCs w:val="0"/>
          <w:color w:val="000000" w:themeColor="text1"/>
          <w:sz w:val="20"/>
          <w:szCs w:val="20"/>
          <w:lang w:val="id-ID"/>
        </w:rPr>
      </w:pPr>
      <w:r>
        <w:rPr>
          <w:rFonts w:asciiTheme="majorBidi" w:hAnsiTheme="majorBidi" w:cstheme="majorBidi"/>
          <w:b w:val="0"/>
          <w:bCs w:val="0"/>
          <w:noProof/>
          <w:color w:val="000000" w:themeColor="text1"/>
          <w:sz w:val="20"/>
          <w:szCs w:val="20"/>
          <w:lang w:eastAsia="en-US"/>
        </w:rPr>
        <w:drawing>
          <wp:inline distT="0" distB="0" distL="0" distR="0" wp14:anchorId="67E4A0B4" wp14:editId="48F5FB52">
            <wp:extent cx="3856379" cy="228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23" cstate="print">
                      <a:extLst>
                        <a:ext uri="{28A0092B-C50C-407E-A947-70E740481C1C}">
                          <a14:useLocalDpi xmlns:a14="http://schemas.microsoft.com/office/drawing/2010/main" val="0"/>
                        </a:ext>
                      </a:extLst>
                    </a:blip>
                    <a:srcRect l="15582" t="4578" b="6030"/>
                    <a:stretch>
                      <a:fillRect/>
                    </a:stretch>
                  </pic:blipFill>
                  <pic:spPr bwMode="auto">
                    <a:xfrm>
                      <a:off x="0" y="0"/>
                      <a:ext cx="3856379" cy="2286000"/>
                    </a:xfrm>
                    <a:prstGeom prst="rect">
                      <a:avLst/>
                    </a:prstGeom>
                    <a:noFill/>
                    <a:ln>
                      <a:noFill/>
                    </a:ln>
                  </pic:spPr>
                </pic:pic>
              </a:graphicData>
            </a:graphic>
          </wp:inline>
        </w:drawing>
      </w:r>
    </w:p>
    <w:p w:rsidR="005F5982" w:rsidRPr="00DA5AEE" w:rsidRDefault="005F5982" w:rsidP="00DA5AEE">
      <w:pPr>
        <w:pStyle w:val="Caption"/>
        <w:spacing w:after="0"/>
        <w:jc w:val="center"/>
        <w:rPr>
          <w:rFonts w:asciiTheme="majorBidi" w:hAnsiTheme="majorBidi" w:cstheme="majorBidi"/>
          <w:b w:val="0"/>
          <w:color w:val="000000" w:themeColor="text1"/>
          <w:sz w:val="20"/>
          <w:lang w:val="id-ID"/>
        </w:rPr>
      </w:pPr>
      <w:r w:rsidRPr="00DA5AEE">
        <w:rPr>
          <w:rFonts w:asciiTheme="majorBidi" w:hAnsiTheme="majorBidi" w:cstheme="majorBidi"/>
          <w:b w:val="0"/>
          <w:color w:val="000000" w:themeColor="text1"/>
          <w:spacing w:val="-4"/>
          <w:sz w:val="20"/>
          <w:lang w:val="id-ID"/>
        </w:rPr>
        <w:t xml:space="preserve">Figure </w:t>
      </w:r>
      <w:r w:rsidR="00DA5AEE" w:rsidRPr="00DA5AEE">
        <w:rPr>
          <w:rFonts w:asciiTheme="majorBidi" w:hAnsiTheme="majorBidi" w:cstheme="majorBidi"/>
          <w:b w:val="0"/>
          <w:color w:val="000000" w:themeColor="text1"/>
          <w:spacing w:val="-4"/>
          <w:sz w:val="20"/>
        </w:rPr>
        <w:t>7.</w:t>
      </w:r>
      <w:r w:rsidRPr="00DA5AEE">
        <w:rPr>
          <w:rFonts w:asciiTheme="majorBidi" w:hAnsiTheme="majorBidi" w:cstheme="majorBidi"/>
          <w:b w:val="0"/>
          <w:color w:val="000000" w:themeColor="text1"/>
          <w:spacing w:val="-4"/>
          <w:sz w:val="20"/>
          <w:lang w:val="id-ID"/>
        </w:rPr>
        <w:t xml:space="preserve"> RSRP Optimization Results and Comparison with the Existing Site in the Bad Spot 3 Area</w:t>
      </w:r>
    </w:p>
    <w:p w:rsidR="005F5982" w:rsidRDefault="005F5982" w:rsidP="002A223A">
      <w:pPr>
        <w:pStyle w:val="BodyText"/>
        <w:ind w:left="140" w:right="108" w:firstLine="568"/>
        <w:jc w:val="both"/>
        <w:rPr>
          <w:rFonts w:asciiTheme="majorBidi" w:hAnsiTheme="majorBidi" w:cstheme="majorBidi"/>
          <w:color w:val="000000" w:themeColor="text1"/>
          <w:lang w:val="id-ID"/>
        </w:rPr>
      </w:pPr>
    </w:p>
    <w:p w:rsidR="005F5982" w:rsidRDefault="005F5982" w:rsidP="00DA5AEE">
      <w:pPr>
        <w:pStyle w:val="BodyText"/>
        <w:ind w:right="4" w:firstLine="540"/>
        <w:jc w:val="both"/>
        <w:rPr>
          <w:rFonts w:asciiTheme="majorBidi" w:hAnsiTheme="majorBidi" w:cstheme="majorBidi"/>
          <w:color w:val="000000" w:themeColor="text1"/>
          <w:spacing w:val="-2"/>
          <w:lang w:val="id-ID"/>
        </w:rPr>
      </w:pPr>
      <w:r w:rsidRPr="005F5982">
        <w:rPr>
          <w:rFonts w:asciiTheme="majorBidi" w:hAnsiTheme="majorBidi" w:cstheme="majorBidi"/>
          <w:color w:val="000000" w:themeColor="text1"/>
          <w:lang w:val="id-ID"/>
        </w:rPr>
        <w:t>The comparison of RSRP parameters before and after the optimization simulation using the ACP method shows a decrease in percentage for the very poor category, while the average value increased from -109.82 dBm to -107.2 dBm after applying the ACP optimizat</w:t>
      </w:r>
      <w:r w:rsidR="000811E2">
        <w:rPr>
          <w:rFonts w:asciiTheme="majorBidi" w:hAnsiTheme="majorBidi" w:cstheme="majorBidi"/>
          <w:color w:val="000000" w:themeColor="text1"/>
          <w:lang w:val="id-ID"/>
        </w:rPr>
        <w:t xml:space="preserve">ion method,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8</w:t>
      </w:r>
      <w:r w:rsidR="000811E2" w:rsidRPr="006E7EFC">
        <w:rPr>
          <w:rFonts w:asciiTheme="majorBidi" w:hAnsiTheme="majorBidi" w:cstheme="majorBidi"/>
          <w:color w:val="000000" w:themeColor="text1"/>
          <w:spacing w:val="-2"/>
          <w:lang w:val="id-ID"/>
        </w:rPr>
        <w:t>.</w:t>
      </w:r>
    </w:p>
    <w:p w:rsidR="00FD0DFA" w:rsidRDefault="00FD0DFA" w:rsidP="00DA5AEE">
      <w:pPr>
        <w:pStyle w:val="BodyText"/>
        <w:ind w:right="108"/>
        <w:jc w:val="center"/>
        <w:rPr>
          <w:rFonts w:asciiTheme="majorBidi" w:hAnsiTheme="majorBidi" w:cstheme="majorBidi"/>
          <w:color w:val="000000" w:themeColor="text1"/>
          <w:spacing w:val="-2"/>
          <w:lang w:val="id-ID"/>
        </w:rPr>
      </w:pPr>
      <w:r>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8.</w:t>
      </w:r>
      <w:r>
        <w:rPr>
          <w:rFonts w:asciiTheme="majorBidi" w:hAnsiTheme="majorBidi" w:cstheme="majorBidi"/>
          <w:color w:val="000000" w:themeColor="text1"/>
          <w:spacing w:val="-2"/>
          <w:lang w:val="id-ID"/>
        </w:rPr>
        <w:t xml:space="preserve"> Comparison of RSRP Bad Spot 3</w:t>
      </w:r>
    </w:p>
    <w:tbl>
      <w:tblPr>
        <w:tblStyle w:val="TableGrid"/>
        <w:tblW w:w="0" w:type="auto"/>
        <w:jc w:val="center"/>
        <w:tblLook w:val="04A0" w:firstRow="1" w:lastRow="0" w:firstColumn="1" w:lastColumn="0" w:noHBand="0" w:noVBand="1"/>
      </w:tblPr>
      <w:tblGrid>
        <w:gridCol w:w="2219"/>
        <w:gridCol w:w="2217"/>
        <w:gridCol w:w="2217"/>
        <w:gridCol w:w="2217"/>
      </w:tblGrid>
      <w:tr w:rsidR="00FD0DFA" w:rsidRPr="005675F0" w:rsidTr="00F161B9">
        <w:trPr>
          <w:trHeight w:val="345"/>
          <w:jc w:val="center"/>
        </w:trPr>
        <w:tc>
          <w:tcPr>
            <w:tcW w:w="2219" w:type="dxa"/>
            <w:shd w:val="clear" w:color="auto" w:fill="00B0F0"/>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(dBm)</w:t>
            </w:r>
          </w:p>
        </w:tc>
        <w:tc>
          <w:tcPr>
            <w:tcW w:w="2217" w:type="dxa"/>
            <w:shd w:val="clear" w:color="auto" w:fill="00B0F0"/>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4"/>
                <w:sz w:val="18"/>
                <w:szCs w:val="18"/>
              </w:rPr>
              <w:t xml:space="preserve">Site </w:t>
            </w:r>
            <w:proofErr w:type="spellStart"/>
            <w:r w:rsidRPr="002A223A">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5"/>
                <w:sz w:val="18"/>
                <w:szCs w:val="18"/>
              </w:rPr>
              <w:t>ACP</w:t>
            </w:r>
          </w:p>
        </w:tc>
      </w:tr>
      <w:tr w:rsidR="00FD0DFA" w:rsidRPr="005675F0" w:rsidTr="00F161B9">
        <w:trPr>
          <w:trHeight w:val="241"/>
          <w:jc w:val="center"/>
        </w:trPr>
        <w:tc>
          <w:tcPr>
            <w:tcW w:w="2219" w:type="dxa"/>
            <w:shd w:val="clear" w:color="auto" w:fill="00206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FFFFFF" w:themeColor="background1"/>
                <w:sz w:val="18"/>
                <w:szCs w:val="18"/>
                <w:lang w:val="id-ID"/>
              </w:rPr>
              <w:t>Excellent</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 -75</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rPr>
              <w:t>0,</w:t>
            </w:r>
            <w:r w:rsidRPr="002A223A">
              <w:rPr>
                <w:rFonts w:asciiTheme="majorBidi" w:hAnsiTheme="majorBidi" w:cstheme="majorBidi"/>
                <w:color w:val="000000" w:themeColor="text1"/>
                <w:spacing w:val="-2"/>
                <w:sz w:val="18"/>
                <w:szCs w:val="18"/>
                <w:lang w:val="id-ID"/>
              </w:rPr>
              <w:t>07</w:t>
            </w:r>
            <w:r w:rsidRPr="002A223A">
              <w:rPr>
                <w:rFonts w:asciiTheme="majorBidi" w:hAnsiTheme="majorBidi" w:cstheme="majorBidi"/>
                <w:color w:val="000000" w:themeColor="text1"/>
                <w:spacing w:val="-2"/>
                <w:sz w:val="18"/>
                <w:szCs w:val="18"/>
              </w:rPr>
              <w:t>%</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rPr>
              <w:t>0,</w:t>
            </w:r>
            <w:r w:rsidRPr="002A223A">
              <w:rPr>
                <w:rFonts w:asciiTheme="majorBidi" w:hAnsiTheme="majorBidi" w:cstheme="majorBidi"/>
                <w:color w:val="000000" w:themeColor="text1"/>
                <w:spacing w:val="-2"/>
                <w:sz w:val="18"/>
                <w:szCs w:val="18"/>
                <w:lang w:val="id-ID"/>
              </w:rPr>
              <w:t>04</w:t>
            </w:r>
            <w:r w:rsidRPr="002A223A">
              <w:rPr>
                <w:rFonts w:asciiTheme="majorBidi" w:hAnsiTheme="majorBidi" w:cstheme="majorBidi"/>
                <w:color w:val="000000" w:themeColor="text1"/>
                <w:spacing w:val="-2"/>
                <w:sz w:val="18"/>
                <w:szCs w:val="18"/>
              </w:rPr>
              <w:t>%</w:t>
            </w:r>
          </w:p>
        </w:tc>
      </w:tr>
      <w:tr w:rsidR="00FD0DFA" w:rsidRPr="005675F0" w:rsidTr="00F161B9">
        <w:trPr>
          <w:trHeight w:val="263"/>
          <w:jc w:val="center"/>
        </w:trPr>
        <w:tc>
          <w:tcPr>
            <w:tcW w:w="2219" w:type="dxa"/>
            <w:shd w:val="clear" w:color="auto" w:fill="00B05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Very Good</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-85 ≤ RSRP &lt; -75</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0,4</w:t>
            </w:r>
            <w:r w:rsidRPr="002A223A">
              <w:rPr>
                <w:rFonts w:asciiTheme="majorBidi" w:hAnsiTheme="majorBidi" w:cstheme="majorBidi"/>
                <w:color w:val="000000" w:themeColor="text1"/>
                <w:spacing w:val="-2"/>
                <w:sz w:val="18"/>
                <w:szCs w:val="18"/>
              </w:rPr>
              <w:t>%</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0,34</w:t>
            </w:r>
            <w:r w:rsidRPr="002A223A">
              <w:rPr>
                <w:rFonts w:asciiTheme="majorBidi" w:hAnsiTheme="majorBidi" w:cstheme="majorBidi"/>
                <w:color w:val="000000" w:themeColor="text1"/>
                <w:spacing w:val="-2"/>
                <w:sz w:val="18"/>
                <w:szCs w:val="18"/>
              </w:rPr>
              <w:t>%</w:t>
            </w:r>
          </w:p>
        </w:tc>
      </w:tr>
      <w:tr w:rsidR="00FD0DFA" w:rsidRPr="005675F0" w:rsidTr="00F161B9">
        <w:trPr>
          <w:trHeight w:val="218"/>
          <w:jc w:val="center"/>
        </w:trPr>
        <w:tc>
          <w:tcPr>
            <w:tcW w:w="2219" w:type="dxa"/>
            <w:shd w:val="clear" w:color="auto" w:fill="FFFF0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Good</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-100 ≤ RSRP &lt; -85</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16,4</w:t>
            </w:r>
            <w:r w:rsidRPr="002A223A">
              <w:rPr>
                <w:rFonts w:asciiTheme="majorBidi" w:hAnsiTheme="majorBidi" w:cstheme="majorBidi"/>
                <w:color w:val="000000" w:themeColor="text1"/>
                <w:spacing w:val="-2"/>
                <w:sz w:val="18"/>
                <w:szCs w:val="18"/>
              </w:rPr>
              <w:t>%</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17,72</w:t>
            </w:r>
            <w:r w:rsidRPr="002A223A">
              <w:rPr>
                <w:rFonts w:asciiTheme="majorBidi" w:hAnsiTheme="majorBidi" w:cstheme="majorBidi"/>
                <w:color w:val="000000" w:themeColor="text1"/>
                <w:spacing w:val="-2"/>
                <w:sz w:val="18"/>
                <w:szCs w:val="18"/>
              </w:rPr>
              <w:t>%</w:t>
            </w:r>
          </w:p>
        </w:tc>
      </w:tr>
      <w:tr w:rsidR="00FD0DFA" w:rsidRPr="005675F0" w:rsidTr="00F161B9">
        <w:trPr>
          <w:trHeight w:val="256"/>
          <w:jc w:val="center"/>
        </w:trPr>
        <w:tc>
          <w:tcPr>
            <w:tcW w:w="2219" w:type="dxa"/>
            <w:shd w:val="clear" w:color="auto" w:fill="E36C0A" w:themeFill="accent6" w:themeFillShade="BF"/>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Fair</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-110 ≤RSRP &lt; -100</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36,3</w:t>
            </w:r>
            <w:r w:rsidRPr="002A223A">
              <w:rPr>
                <w:rFonts w:asciiTheme="majorBidi" w:hAnsiTheme="majorBidi" w:cstheme="majorBidi"/>
                <w:color w:val="000000" w:themeColor="text1"/>
                <w:spacing w:val="-2"/>
                <w:sz w:val="18"/>
                <w:szCs w:val="18"/>
              </w:rPr>
              <w:t>%</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47,97</w:t>
            </w:r>
            <w:r w:rsidRPr="002A223A">
              <w:rPr>
                <w:rFonts w:asciiTheme="majorBidi" w:hAnsiTheme="majorBidi" w:cstheme="majorBidi"/>
                <w:color w:val="000000" w:themeColor="text1"/>
                <w:spacing w:val="-2"/>
                <w:sz w:val="18"/>
                <w:szCs w:val="18"/>
              </w:rPr>
              <w:t>%</w:t>
            </w:r>
          </w:p>
        </w:tc>
      </w:tr>
      <w:tr w:rsidR="00FD0DFA" w:rsidRPr="005675F0" w:rsidTr="00F161B9">
        <w:trPr>
          <w:trHeight w:val="218"/>
          <w:jc w:val="center"/>
        </w:trPr>
        <w:tc>
          <w:tcPr>
            <w:tcW w:w="2219" w:type="dxa"/>
            <w:shd w:val="clear" w:color="auto" w:fill="FF0000"/>
            <w:vAlign w:val="center"/>
          </w:tcPr>
          <w:p w:rsidR="00FD0DFA" w:rsidRPr="00ED2C6E" w:rsidRDefault="00FD0DFA" w:rsidP="00FD0DFA">
            <w:pPr>
              <w:pStyle w:val="BodyText"/>
              <w:jc w:val="center"/>
              <w:rPr>
                <w:b/>
                <w:bCs/>
                <w:color w:val="000000" w:themeColor="text1"/>
                <w:sz w:val="18"/>
                <w:szCs w:val="18"/>
                <w:lang w:val="id-ID"/>
              </w:rPr>
            </w:pPr>
            <w:r w:rsidRPr="00ED2C6E">
              <w:rPr>
                <w:b/>
                <w:bCs/>
                <w:color w:val="000000" w:themeColor="text1"/>
                <w:sz w:val="18"/>
                <w:szCs w:val="18"/>
                <w:lang w:val="id-ID"/>
              </w:rPr>
              <w:t>Poor</w:t>
            </w:r>
          </w:p>
        </w:tc>
        <w:tc>
          <w:tcPr>
            <w:tcW w:w="2217" w:type="dxa"/>
            <w:vAlign w:val="center"/>
          </w:tcPr>
          <w:p w:rsidR="00FD0DFA" w:rsidRPr="005675F0" w:rsidRDefault="00FD0DFA" w:rsidP="00FD0DFA">
            <w:pPr>
              <w:pStyle w:val="BodyText"/>
              <w:jc w:val="center"/>
              <w:rPr>
                <w:color w:val="000000" w:themeColor="text1"/>
                <w:sz w:val="18"/>
                <w:szCs w:val="18"/>
                <w:lang w:val="id-ID"/>
              </w:rPr>
            </w:pPr>
            <w:r w:rsidRPr="005675F0">
              <w:rPr>
                <w:color w:val="000000" w:themeColor="text1"/>
                <w:sz w:val="18"/>
                <w:szCs w:val="18"/>
                <w:lang w:val="id-ID"/>
              </w:rPr>
              <w:t>RSRP &lt;-110</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46,83</w:t>
            </w:r>
            <w:r w:rsidRPr="002A223A">
              <w:rPr>
                <w:rFonts w:asciiTheme="majorBidi" w:hAnsiTheme="majorBidi" w:cstheme="majorBidi"/>
                <w:color w:val="000000" w:themeColor="text1"/>
                <w:spacing w:val="-2"/>
                <w:sz w:val="18"/>
                <w:szCs w:val="18"/>
              </w:rPr>
              <w:t>%</w:t>
            </w:r>
          </w:p>
        </w:tc>
        <w:tc>
          <w:tcPr>
            <w:tcW w:w="2217" w:type="dxa"/>
            <w:vAlign w:val="center"/>
          </w:tcPr>
          <w:p w:rsidR="00FD0DFA" w:rsidRPr="002A223A" w:rsidRDefault="00FD0DFA" w:rsidP="00FD0DFA">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33,92</w:t>
            </w:r>
            <w:r w:rsidRPr="002A223A">
              <w:rPr>
                <w:rFonts w:asciiTheme="majorBidi" w:hAnsiTheme="majorBidi" w:cstheme="majorBidi"/>
                <w:color w:val="000000" w:themeColor="text1"/>
                <w:spacing w:val="-2"/>
                <w:sz w:val="18"/>
                <w:szCs w:val="18"/>
              </w:rPr>
              <w:t>%</w:t>
            </w:r>
          </w:p>
        </w:tc>
      </w:tr>
    </w:tbl>
    <w:p w:rsidR="00DA5AEE" w:rsidRDefault="00DA5AEE" w:rsidP="00FD0DFA">
      <w:pPr>
        <w:pStyle w:val="BodyText"/>
        <w:ind w:left="140" w:right="108" w:firstLine="568"/>
        <w:jc w:val="both"/>
        <w:rPr>
          <w:rFonts w:asciiTheme="majorBidi" w:hAnsiTheme="majorBidi" w:cstheme="majorBidi"/>
          <w:color w:val="000000" w:themeColor="text1"/>
          <w:spacing w:val="-2"/>
        </w:rPr>
      </w:pPr>
    </w:p>
    <w:p w:rsidR="005F5982" w:rsidRPr="00DA5AEE" w:rsidRDefault="005F5982" w:rsidP="00DA5AEE">
      <w:pPr>
        <w:pStyle w:val="BodyText"/>
        <w:ind w:right="4" w:firstLine="540"/>
        <w:jc w:val="both"/>
        <w:rPr>
          <w:rFonts w:asciiTheme="majorBidi" w:hAnsiTheme="majorBidi" w:cstheme="majorBidi"/>
          <w:color w:val="000000" w:themeColor="text1"/>
        </w:rPr>
      </w:pPr>
      <w:r w:rsidRPr="005F5982">
        <w:rPr>
          <w:rFonts w:asciiTheme="majorBidi" w:hAnsiTheme="majorBidi" w:cstheme="majorBidi"/>
          <w:color w:val="000000" w:themeColor="text1"/>
          <w:lang w:val="id-ID"/>
        </w:rPr>
        <w:t xml:space="preserve">The results of the ACP optimization simulation for the RSRQ parameter can be seen in Figure </w:t>
      </w:r>
      <w:r w:rsidR="00DA5AEE">
        <w:rPr>
          <w:rFonts w:asciiTheme="majorBidi" w:hAnsiTheme="majorBidi" w:cstheme="majorBidi"/>
          <w:color w:val="000000" w:themeColor="text1"/>
        </w:rPr>
        <w:t>8.</w:t>
      </w:r>
    </w:p>
    <w:p w:rsidR="002A223A" w:rsidRDefault="002A223A" w:rsidP="00DA5AEE">
      <w:pPr>
        <w:pStyle w:val="BodyText"/>
        <w:tabs>
          <w:tab w:val="left" w:pos="810"/>
        </w:tabs>
        <w:jc w:val="center"/>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1D259FA5" wp14:editId="476A4B3E">
            <wp:extent cx="3906078"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24" cstate="print">
                      <a:extLst>
                        <a:ext uri="{28A0092B-C50C-407E-A947-70E740481C1C}">
                          <a14:useLocalDpi xmlns:a14="http://schemas.microsoft.com/office/drawing/2010/main" val="0"/>
                        </a:ext>
                      </a:extLst>
                    </a:blip>
                    <a:srcRect l="14728" t="4268" b="6706"/>
                    <a:stretch>
                      <a:fillRect/>
                    </a:stretch>
                  </pic:blipFill>
                  <pic:spPr bwMode="auto">
                    <a:xfrm>
                      <a:off x="0" y="0"/>
                      <a:ext cx="3906078" cy="2286000"/>
                    </a:xfrm>
                    <a:prstGeom prst="rect">
                      <a:avLst/>
                    </a:prstGeom>
                    <a:noFill/>
                    <a:ln>
                      <a:noFill/>
                    </a:ln>
                  </pic:spPr>
                </pic:pic>
              </a:graphicData>
            </a:graphic>
          </wp:inline>
        </w:drawing>
      </w:r>
    </w:p>
    <w:p w:rsidR="005F5982" w:rsidRDefault="005F5982" w:rsidP="005F5982">
      <w:pPr>
        <w:pStyle w:val="BodyText"/>
        <w:ind w:left="140" w:right="108" w:firstLine="568"/>
        <w:jc w:val="center"/>
        <w:rPr>
          <w:rFonts w:asciiTheme="majorBidi" w:hAnsiTheme="majorBidi" w:cstheme="majorBidi"/>
          <w:color w:val="000000" w:themeColor="text1"/>
          <w:lang w:val="id-ID"/>
        </w:rPr>
      </w:pPr>
      <w:r w:rsidRPr="005F5982">
        <w:rPr>
          <w:rFonts w:asciiTheme="majorBidi" w:hAnsiTheme="majorBidi" w:cstheme="majorBidi"/>
          <w:color w:val="000000" w:themeColor="text1"/>
          <w:lang w:val="id-ID"/>
        </w:rPr>
        <w:t xml:space="preserve">Figure </w:t>
      </w:r>
      <w:r w:rsidR="00DA5AEE">
        <w:rPr>
          <w:rFonts w:asciiTheme="majorBidi" w:hAnsiTheme="majorBidi" w:cstheme="majorBidi"/>
          <w:color w:val="000000" w:themeColor="text1"/>
        </w:rPr>
        <w:t>8.</w:t>
      </w:r>
      <w:r w:rsidRPr="005F5982">
        <w:rPr>
          <w:rFonts w:asciiTheme="majorBidi" w:hAnsiTheme="majorBidi" w:cstheme="majorBidi"/>
          <w:color w:val="000000" w:themeColor="text1"/>
          <w:lang w:val="id-ID"/>
        </w:rPr>
        <w:t xml:space="preserve"> RSRQ Optimization Results and Comparison with Existing Sites in Bad Spot 3 Area</w:t>
      </w:r>
    </w:p>
    <w:p w:rsidR="00DA5AEE" w:rsidRDefault="00DA5AEE" w:rsidP="00DA5AEE">
      <w:pPr>
        <w:pStyle w:val="BodyText"/>
        <w:ind w:right="4" w:firstLine="540"/>
        <w:jc w:val="both"/>
        <w:rPr>
          <w:rFonts w:asciiTheme="majorBidi" w:hAnsiTheme="majorBidi" w:cstheme="majorBidi"/>
          <w:color w:val="000000" w:themeColor="text1"/>
        </w:rPr>
      </w:pPr>
    </w:p>
    <w:p w:rsidR="005F5982" w:rsidRDefault="005F5982" w:rsidP="00DA5AEE">
      <w:pPr>
        <w:pStyle w:val="BodyText"/>
        <w:ind w:right="4" w:firstLine="540"/>
        <w:jc w:val="both"/>
        <w:rPr>
          <w:rFonts w:asciiTheme="majorBidi" w:hAnsiTheme="majorBidi" w:cstheme="majorBidi"/>
          <w:color w:val="000000" w:themeColor="text1"/>
          <w:spacing w:val="-2"/>
          <w:lang w:val="id-ID"/>
        </w:rPr>
      </w:pPr>
      <w:r>
        <w:rPr>
          <w:rFonts w:asciiTheme="majorBidi" w:hAnsiTheme="majorBidi" w:cstheme="majorBidi"/>
          <w:color w:val="000000" w:themeColor="text1"/>
          <w:lang w:val="id-ID"/>
        </w:rPr>
        <w:t xml:space="preserve">The </w:t>
      </w:r>
      <w:r w:rsidRPr="005F5982">
        <w:rPr>
          <w:rFonts w:asciiTheme="majorBidi" w:hAnsiTheme="majorBidi" w:cstheme="majorBidi"/>
          <w:color w:val="000000" w:themeColor="text1"/>
          <w:lang w:val="id-ID"/>
        </w:rPr>
        <w:t>comparison of RSRQ parameters before and after optimization simulation using the ACP method can be seen in the very poor category, where there was a decrease in percentage, while the average value increased from -15.89 dB to 14.89 dB after the ACP optimiza</w:t>
      </w:r>
      <w:r w:rsidR="000811E2">
        <w:rPr>
          <w:rFonts w:asciiTheme="majorBidi" w:hAnsiTheme="majorBidi" w:cstheme="majorBidi"/>
          <w:color w:val="000000" w:themeColor="text1"/>
          <w:lang w:val="id-ID"/>
        </w:rPr>
        <w:t xml:space="preserve">tion method was applied,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9</w:t>
      </w:r>
      <w:r w:rsidR="000811E2" w:rsidRPr="006E7EFC">
        <w:rPr>
          <w:rFonts w:asciiTheme="majorBidi" w:hAnsiTheme="majorBidi" w:cstheme="majorBidi"/>
          <w:color w:val="000000" w:themeColor="text1"/>
          <w:spacing w:val="-2"/>
          <w:lang w:val="id-ID"/>
        </w:rPr>
        <w:t>.</w:t>
      </w:r>
    </w:p>
    <w:p w:rsidR="00CF4A79" w:rsidRDefault="00CF4A79" w:rsidP="00DA5AEE">
      <w:pPr>
        <w:pStyle w:val="BodyText"/>
        <w:ind w:right="108"/>
        <w:jc w:val="center"/>
        <w:rPr>
          <w:rFonts w:asciiTheme="majorBidi" w:hAnsiTheme="majorBidi" w:cstheme="majorBidi"/>
          <w:color w:val="000000" w:themeColor="text1"/>
          <w:spacing w:val="-2"/>
          <w:lang w:val="id-ID"/>
        </w:rPr>
      </w:pPr>
      <w:r>
        <w:rPr>
          <w:rFonts w:asciiTheme="majorBidi" w:hAnsiTheme="majorBidi" w:cstheme="majorBidi"/>
          <w:color w:val="000000" w:themeColor="text1"/>
          <w:spacing w:val="-2"/>
          <w:lang w:val="id-ID"/>
        </w:rPr>
        <w:lastRenderedPageBreak/>
        <w:t xml:space="preserve">Table </w:t>
      </w:r>
      <w:r w:rsidR="00DA5AEE">
        <w:rPr>
          <w:rFonts w:asciiTheme="majorBidi" w:hAnsiTheme="majorBidi" w:cstheme="majorBidi"/>
          <w:color w:val="000000" w:themeColor="text1"/>
          <w:spacing w:val="-2"/>
        </w:rPr>
        <w:t>9.</w:t>
      </w:r>
      <w:r>
        <w:rPr>
          <w:rFonts w:asciiTheme="majorBidi" w:hAnsiTheme="majorBidi" w:cstheme="majorBidi"/>
          <w:color w:val="000000" w:themeColor="text1"/>
          <w:spacing w:val="-2"/>
          <w:lang w:val="id-ID"/>
        </w:rPr>
        <w:t xml:space="preserve"> Comparison of RSRQ Bad Spot 3</w:t>
      </w:r>
    </w:p>
    <w:tbl>
      <w:tblPr>
        <w:tblStyle w:val="TableGrid"/>
        <w:tblW w:w="0" w:type="auto"/>
        <w:jc w:val="center"/>
        <w:tblLook w:val="04A0" w:firstRow="1" w:lastRow="0" w:firstColumn="1" w:lastColumn="0" w:noHBand="0" w:noVBand="1"/>
      </w:tblPr>
      <w:tblGrid>
        <w:gridCol w:w="2219"/>
        <w:gridCol w:w="2217"/>
        <w:gridCol w:w="2217"/>
        <w:gridCol w:w="2217"/>
      </w:tblGrid>
      <w:tr w:rsidR="00CF4A79" w:rsidRPr="005675F0" w:rsidTr="0089523E">
        <w:trPr>
          <w:trHeight w:val="345"/>
          <w:jc w:val="center"/>
        </w:trPr>
        <w:tc>
          <w:tcPr>
            <w:tcW w:w="2219" w:type="dxa"/>
            <w:shd w:val="clear" w:color="auto" w:fill="00B0F0"/>
            <w:vAlign w:val="center"/>
          </w:tcPr>
          <w:p w:rsidR="00CF4A79" w:rsidRPr="005675F0" w:rsidRDefault="00CF4A79" w:rsidP="00CF4A79">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4"/>
                <w:sz w:val="18"/>
                <w:szCs w:val="18"/>
              </w:rPr>
            </w:pPr>
            <w:r w:rsidRPr="002A223A">
              <w:rPr>
                <w:color w:val="000000" w:themeColor="text1"/>
                <w:sz w:val="18"/>
                <w:szCs w:val="18"/>
                <w:lang w:val="id-ID"/>
              </w:rPr>
              <w:t>RSRQ (dB)</w:t>
            </w:r>
          </w:p>
        </w:tc>
        <w:tc>
          <w:tcPr>
            <w:tcW w:w="2217" w:type="dxa"/>
            <w:shd w:val="clear" w:color="auto" w:fill="00B0F0"/>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4"/>
                <w:sz w:val="18"/>
                <w:szCs w:val="18"/>
              </w:rPr>
              <w:t xml:space="preserve">Site </w:t>
            </w:r>
            <w:proofErr w:type="spellStart"/>
            <w:r w:rsidRPr="002A223A">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5"/>
                <w:sz w:val="18"/>
                <w:szCs w:val="18"/>
              </w:rPr>
              <w:t>ACP</w:t>
            </w:r>
          </w:p>
        </w:tc>
      </w:tr>
      <w:tr w:rsidR="00CF4A79" w:rsidRPr="005675F0" w:rsidTr="0089523E">
        <w:trPr>
          <w:trHeight w:val="241"/>
          <w:jc w:val="center"/>
        </w:trPr>
        <w:tc>
          <w:tcPr>
            <w:tcW w:w="2219" w:type="dxa"/>
            <w:shd w:val="clear" w:color="auto" w:fill="002060"/>
            <w:vAlign w:val="center"/>
          </w:tcPr>
          <w:p w:rsidR="00CF4A79" w:rsidRPr="00ED2C6E" w:rsidRDefault="00CF4A79" w:rsidP="00CF4A79">
            <w:pPr>
              <w:pStyle w:val="BodyText"/>
              <w:jc w:val="center"/>
              <w:rPr>
                <w:b/>
                <w:bCs/>
                <w:color w:val="000000" w:themeColor="text1"/>
                <w:sz w:val="18"/>
                <w:szCs w:val="18"/>
                <w:lang w:val="id-ID"/>
              </w:rPr>
            </w:pPr>
            <w:r w:rsidRPr="00ED2C6E">
              <w:rPr>
                <w:b/>
                <w:bCs/>
                <w:color w:val="FFFFFF" w:themeColor="background1"/>
                <w:sz w:val="18"/>
                <w:szCs w:val="18"/>
                <w:lang w:val="id-ID"/>
              </w:rPr>
              <w:t>Excellent</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2"/>
                <w:sz w:val="18"/>
                <w:szCs w:val="18"/>
              </w:rPr>
            </w:pPr>
            <w:r w:rsidRPr="002A223A">
              <w:rPr>
                <w:color w:val="000000" w:themeColor="text1"/>
                <w:sz w:val="18"/>
                <w:szCs w:val="18"/>
                <w:lang w:val="id-ID"/>
              </w:rPr>
              <w:t>≤ -9</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rPr>
              <w:t>0%</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rPr>
              <w:t>0%</w:t>
            </w:r>
          </w:p>
        </w:tc>
      </w:tr>
      <w:tr w:rsidR="00CF4A79" w:rsidRPr="005675F0" w:rsidTr="0089523E">
        <w:trPr>
          <w:trHeight w:val="263"/>
          <w:jc w:val="center"/>
        </w:trPr>
        <w:tc>
          <w:tcPr>
            <w:tcW w:w="2219" w:type="dxa"/>
            <w:shd w:val="clear" w:color="auto" w:fill="008000"/>
            <w:vAlign w:val="center"/>
          </w:tcPr>
          <w:p w:rsidR="00CF4A79" w:rsidRPr="00ED2C6E" w:rsidRDefault="00CF4A79" w:rsidP="00CF4A79">
            <w:pPr>
              <w:pStyle w:val="BodyText"/>
              <w:jc w:val="center"/>
              <w:rPr>
                <w:b/>
                <w:bCs/>
                <w:color w:val="000000" w:themeColor="text1"/>
                <w:sz w:val="18"/>
                <w:szCs w:val="18"/>
                <w:lang w:val="id-ID"/>
              </w:rPr>
            </w:pPr>
            <w:r w:rsidRPr="00A776BB">
              <w:rPr>
                <w:b/>
                <w:bCs/>
                <w:color w:val="FFFFFF" w:themeColor="background1"/>
                <w:sz w:val="18"/>
                <w:szCs w:val="18"/>
                <w:lang w:val="id-ID"/>
              </w:rPr>
              <w:t>Very Good</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2A223A">
              <w:rPr>
                <w:color w:val="000000" w:themeColor="text1"/>
                <w:sz w:val="18"/>
                <w:szCs w:val="18"/>
                <w:lang w:val="id-ID"/>
              </w:rPr>
              <w:t>-10 ≤ RSRQ &lt; -9</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0</w:t>
            </w:r>
            <w:r w:rsidRPr="002A223A">
              <w:rPr>
                <w:rFonts w:asciiTheme="majorBidi" w:hAnsiTheme="majorBidi" w:cstheme="majorBidi"/>
                <w:color w:val="000000" w:themeColor="text1"/>
                <w:spacing w:val="-2"/>
                <w:sz w:val="18"/>
                <w:szCs w:val="18"/>
              </w:rPr>
              <w:t>%</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0</w:t>
            </w:r>
            <w:r w:rsidRPr="002A223A">
              <w:rPr>
                <w:rFonts w:asciiTheme="majorBidi" w:hAnsiTheme="majorBidi" w:cstheme="majorBidi"/>
                <w:color w:val="000000" w:themeColor="text1"/>
                <w:spacing w:val="-2"/>
                <w:sz w:val="18"/>
                <w:szCs w:val="18"/>
              </w:rPr>
              <w:t>%</w:t>
            </w:r>
          </w:p>
        </w:tc>
      </w:tr>
      <w:tr w:rsidR="00CF4A79" w:rsidRPr="005675F0" w:rsidTr="0089523E">
        <w:trPr>
          <w:trHeight w:val="218"/>
          <w:jc w:val="center"/>
        </w:trPr>
        <w:tc>
          <w:tcPr>
            <w:tcW w:w="2219" w:type="dxa"/>
            <w:shd w:val="clear" w:color="auto" w:fill="00FF00"/>
            <w:vAlign w:val="center"/>
          </w:tcPr>
          <w:p w:rsidR="00CF4A79" w:rsidRPr="00ED2C6E" w:rsidRDefault="00CF4A79" w:rsidP="00CF4A79">
            <w:pPr>
              <w:pStyle w:val="BodyText"/>
              <w:jc w:val="center"/>
              <w:rPr>
                <w:b/>
                <w:bCs/>
                <w:color w:val="000000" w:themeColor="text1"/>
                <w:sz w:val="18"/>
                <w:szCs w:val="18"/>
                <w:lang w:val="id-ID"/>
              </w:rPr>
            </w:pPr>
            <w:r w:rsidRPr="00ED2C6E">
              <w:rPr>
                <w:b/>
                <w:bCs/>
                <w:color w:val="000000" w:themeColor="text1"/>
                <w:sz w:val="18"/>
                <w:szCs w:val="18"/>
                <w:lang w:val="id-ID"/>
              </w:rPr>
              <w:t>Good</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2A223A">
              <w:rPr>
                <w:color w:val="000000" w:themeColor="text1"/>
                <w:sz w:val="18"/>
                <w:szCs w:val="18"/>
                <w:lang w:val="id-ID"/>
              </w:rPr>
              <w:t>--15 ≤ RSRQ &lt; -10</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38,8</w:t>
            </w:r>
            <w:r w:rsidRPr="002A223A">
              <w:rPr>
                <w:rFonts w:asciiTheme="majorBidi" w:hAnsiTheme="majorBidi" w:cstheme="majorBidi"/>
                <w:color w:val="000000" w:themeColor="text1"/>
                <w:spacing w:val="-2"/>
                <w:sz w:val="18"/>
                <w:szCs w:val="18"/>
              </w:rPr>
              <w:t>%</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65,65</w:t>
            </w:r>
            <w:r w:rsidRPr="002A223A">
              <w:rPr>
                <w:rFonts w:asciiTheme="majorBidi" w:hAnsiTheme="majorBidi" w:cstheme="majorBidi"/>
                <w:color w:val="000000" w:themeColor="text1"/>
                <w:spacing w:val="-2"/>
                <w:sz w:val="18"/>
                <w:szCs w:val="18"/>
              </w:rPr>
              <w:t>%</w:t>
            </w:r>
          </w:p>
        </w:tc>
      </w:tr>
      <w:tr w:rsidR="00CF4A79" w:rsidRPr="005675F0" w:rsidTr="0089523E">
        <w:trPr>
          <w:trHeight w:val="256"/>
          <w:jc w:val="center"/>
        </w:trPr>
        <w:tc>
          <w:tcPr>
            <w:tcW w:w="2219" w:type="dxa"/>
            <w:shd w:val="clear" w:color="auto" w:fill="FFFF00"/>
            <w:vAlign w:val="center"/>
          </w:tcPr>
          <w:p w:rsidR="00CF4A79" w:rsidRPr="00A776BB" w:rsidRDefault="00CF4A79" w:rsidP="00CF4A79">
            <w:pPr>
              <w:pStyle w:val="BodyText"/>
              <w:jc w:val="center"/>
              <w:rPr>
                <w:b/>
                <w:bCs/>
                <w:color w:val="FFFFFF" w:themeColor="background1"/>
                <w:sz w:val="18"/>
                <w:szCs w:val="18"/>
                <w:lang w:val="id-ID"/>
              </w:rPr>
            </w:pPr>
            <w:r w:rsidRPr="00A776BB">
              <w:rPr>
                <w:b/>
                <w:bCs/>
                <w:color w:val="000000" w:themeColor="text1"/>
                <w:sz w:val="18"/>
                <w:szCs w:val="18"/>
                <w:lang w:val="id-ID"/>
              </w:rPr>
              <w:t>Fair</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2A223A">
              <w:rPr>
                <w:color w:val="000000" w:themeColor="text1"/>
                <w:sz w:val="18"/>
                <w:szCs w:val="18"/>
                <w:lang w:val="id-ID"/>
              </w:rPr>
              <w:t>-19 ≤ RSRQ &lt; -15</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54</w:t>
            </w:r>
            <w:r w:rsidRPr="002A223A">
              <w:rPr>
                <w:rFonts w:asciiTheme="majorBidi" w:hAnsiTheme="majorBidi" w:cstheme="majorBidi"/>
                <w:color w:val="000000" w:themeColor="text1"/>
                <w:spacing w:val="-2"/>
                <w:sz w:val="18"/>
                <w:szCs w:val="18"/>
              </w:rPr>
              <w:t>%</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33,39</w:t>
            </w:r>
            <w:r w:rsidRPr="002A223A">
              <w:rPr>
                <w:rFonts w:asciiTheme="majorBidi" w:hAnsiTheme="majorBidi" w:cstheme="majorBidi"/>
                <w:color w:val="000000" w:themeColor="text1"/>
                <w:spacing w:val="-2"/>
                <w:sz w:val="18"/>
                <w:szCs w:val="18"/>
              </w:rPr>
              <w:t>%</w:t>
            </w:r>
          </w:p>
        </w:tc>
      </w:tr>
      <w:tr w:rsidR="00CF4A79" w:rsidRPr="005675F0" w:rsidTr="0089523E">
        <w:trPr>
          <w:trHeight w:val="218"/>
          <w:jc w:val="center"/>
        </w:trPr>
        <w:tc>
          <w:tcPr>
            <w:tcW w:w="2219" w:type="dxa"/>
            <w:shd w:val="clear" w:color="auto" w:fill="FF0000"/>
            <w:vAlign w:val="center"/>
          </w:tcPr>
          <w:p w:rsidR="00CF4A79" w:rsidRPr="00A776BB" w:rsidRDefault="00CF4A79" w:rsidP="00CF4A79">
            <w:pPr>
              <w:pStyle w:val="BodyText"/>
              <w:jc w:val="center"/>
              <w:rPr>
                <w:b/>
                <w:bCs/>
                <w:color w:val="FFFFFF" w:themeColor="background1"/>
                <w:sz w:val="18"/>
                <w:szCs w:val="18"/>
                <w:lang w:val="id-ID"/>
              </w:rPr>
            </w:pPr>
            <w:r w:rsidRPr="00A776BB">
              <w:rPr>
                <w:b/>
                <w:bCs/>
                <w:color w:val="FFFFFF" w:themeColor="background1"/>
                <w:sz w:val="18"/>
                <w:szCs w:val="18"/>
                <w:lang w:val="id-ID"/>
              </w:rPr>
              <w:t>Poor</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2A223A">
              <w:rPr>
                <w:color w:val="000000" w:themeColor="text1"/>
                <w:sz w:val="18"/>
                <w:szCs w:val="18"/>
                <w:lang w:val="id-ID"/>
              </w:rPr>
              <w:t>&lt; -20</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7,2</w:t>
            </w:r>
            <w:r w:rsidRPr="002A223A">
              <w:rPr>
                <w:rFonts w:asciiTheme="majorBidi" w:hAnsiTheme="majorBidi" w:cstheme="majorBidi"/>
                <w:color w:val="000000" w:themeColor="text1"/>
                <w:spacing w:val="-2"/>
                <w:sz w:val="18"/>
                <w:szCs w:val="18"/>
              </w:rPr>
              <w:t>%</w:t>
            </w:r>
          </w:p>
        </w:tc>
        <w:tc>
          <w:tcPr>
            <w:tcW w:w="2217" w:type="dxa"/>
            <w:vAlign w:val="center"/>
          </w:tcPr>
          <w:p w:rsidR="00CF4A79" w:rsidRPr="002A223A" w:rsidRDefault="00CF4A79" w:rsidP="00CF4A79">
            <w:pPr>
              <w:pStyle w:val="TableParagraph"/>
              <w:tabs>
                <w:tab w:val="left" w:pos="810"/>
              </w:tabs>
              <w:jc w:val="center"/>
              <w:rPr>
                <w:rFonts w:asciiTheme="majorBidi" w:hAnsiTheme="majorBidi" w:cstheme="majorBidi"/>
                <w:color w:val="000000" w:themeColor="text1"/>
                <w:sz w:val="18"/>
                <w:szCs w:val="18"/>
              </w:rPr>
            </w:pPr>
            <w:r w:rsidRPr="002A223A">
              <w:rPr>
                <w:rFonts w:asciiTheme="majorBidi" w:hAnsiTheme="majorBidi" w:cstheme="majorBidi"/>
                <w:color w:val="000000" w:themeColor="text1"/>
                <w:spacing w:val="-2"/>
                <w:sz w:val="18"/>
                <w:szCs w:val="18"/>
                <w:lang w:val="id-ID"/>
              </w:rPr>
              <w:t>0,96</w:t>
            </w:r>
            <w:r w:rsidRPr="002A223A">
              <w:rPr>
                <w:rFonts w:asciiTheme="majorBidi" w:hAnsiTheme="majorBidi" w:cstheme="majorBidi"/>
                <w:color w:val="000000" w:themeColor="text1"/>
                <w:spacing w:val="-2"/>
                <w:sz w:val="18"/>
                <w:szCs w:val="18"/>
              </w:rPr>
              <w:t>%</w:t>
            </w:r>
          </w:p>
        </w:tc>
      </w:tr>
    </w:tbl>
    <w:p w:rsidR="00CF4A79" w:rsidRDefault="00CF4A79" w:rsidP="00CF4A79">
      <w:pPr>
        <w:pStyle w:val="BodyText"/>
        <w:ind w:left="140" w:right="108" w:firstLine="568"/>
        <w:jc w:val="both"/>
        <w:rPr>
          <w:rFonts w:asciiTheme="majorBidi" w:hAnsiTheme="majorBidi" w:cstheme="majorBidi"/>
          <w:color w:val="000000" w:themeColor="text1"/>
          <w:spacing w:val="-2"/>
          <w:lang w:val="id-ID"/>
        </w:rPr>
      </w:pPr>
    </w:p>
    <w:p w:rsidR="005F5982" w:rsidRDefault="005F5982" w:rsidP="00DA5AEE">
      <w:pPr>
        <w:pStyle w:val="BodyText"/>
        <w:ind w:right="4" w:firstLine="540"/>
        <w:jc w:val="both"/>
        <w:rPr>
          <w:rFonts w:asciiTheme="majorBidi" w:hAnsiTheme="majorBidi" w:cstheme="majorBidi"/>
          <w:color w:val="000000" w:themeColor="text1"/>
          <w:lang w:val="id-ID"/>
        </w:rPr>
      </w:pPr>
      <w:r w:rsidRPr="005F5982">
        <w:rPr>
          <w:rFonts w:asciiTheme="majorBidi" w:hAnsiTheme="majorBidi" w:cstheme="majorBidi"/>
          <w:color w:val="000000" w:themeColor="text1"/>
          <w:lang w:val="id-ID"/>
        </w:rPr>
        <w:t xml:space="preserve">The results of the ACP optimization simulation for the SINR parameter can be seen in Figure </w:t>
      </w:r>
      <w:r w:rsidR="00DA5AEE">
        <w:rPr>
          <w:rFonts w:asciiTheme="majorBidi" w:hAnsiTheme="majorBidi" w:cstheme="majorBidi"/>
          <w:color w:val="000000" w:themeColor="text1"/>
        </w:rPr>
        <w:t>9</w:t>
      </w:r>
      <w:r w:rsidRPr="005F5982">
        <w:rPr>
          <w:rFonts w:asciiTheme="majorBidi" w:hAnsiTheme="majorBidi" w:cstheme="majorBidi"/>
          <w:color w:val="000000" w:themeColor="text1"/>
          <w:lang w:val="id-ID"/>
        </w:rPr>
        <w:t>.</w:t>
      </w:r>
    </w:p>
    <w:p w:rsidR="00040FFE" w:rsidRDefault="00040FFE" w:rsidP="00DA5AEE">
      <w:pPr>
        <w:pStyle w:val="BodyText"/>
        <w:tabs>
          <w:tab w:val="left" w:pos="810"/>
        </w:tabs>
        <w:jc w:val="center"/>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3D55C3E" wp14:editId="3B40A4BE">
            <wp:extent cx="3906078" cy="2286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25" cstate="print">
                      <a:extLst>
                        <a:ext uri="{28A0092B-C50C-407E-A947-70E740481C1C}">
                          <a14:useLocalDpi xmlns:a14="http://schemas.microsoft.com/office/drawing/2010/main" val="0"/>
                        </a:ext>
                      </a:extLst>
                    </a:blip>
                    <a:srcRect l="15509" t="3703" b="8081"/>
                    <a:stretch>
                      <a:fillRect/>
                    </a:stretch>
                  </pic:blipFill>
                  <pic:spPr bwMode="auto">
                    <a:xfrm>
                      <a:off x="0" y="0"/>
                      <a:ext cx="3906078" cy="2286000"/>
                    </a:xfrm>
                    <a:prstGeom prst="rect">
                      <a:avLst/>
                    </a:prstGeom>
                    <a:noFill/>
                    <a:ln>
                      <a:noFill/>
                    </a:ln>
                  </pic:spPr>
                </pic:pic>
              </a:graphicData>
            </a:graphic>
          </wp:inline>
        </w:drawing>
      </w:r>
    </w:p>
    <w:p w:rsidR="005F5982" w:rsidRDefault="005F5982" w:rsidP="00DA5AEE">
      <w:pPr>
        <w:pStyle w:val="BodyText"/>
        <w:ind w:right="108"/>
        <w:jc w:val="center"/>
        <w:rPr>
          <w:color w:val="000000" w:themeColor="text1"/>
          <w:lang w:val="id-ID" w:eastAsia="ja-JP"/>
        </w:rPr>
      </w:pPr>
      <w:proofErr w:type="gramStart"/>
      <w:r w:rsidRPr="005F5982">
        <w:rPr>
          <w:color w:val="000000" w:themeColor="text1"/>
          <w:lang w:eastAsia="ja-JP"/>
        </w:rPr>
        <w:t xml:space="preserve">Figure </w:t>
      </w:r>
      <w:r w:rsidR="00DA5AEE">
        <w:rPr>
          <w:color w:val="000000" w:themeColor="text1"/>
          <w:lang w:eastAsia="ja-JP"/>
        </w:rPr>
        <w:t>9.</w:t>
      </w:r>
      <w:proofErr w:type="gramEnd"/>
      <w:r w:rsidRPr="005F5982">
        <w:rPr>
          <w:color w:val="000000" w:themeColor="text1"/>
          <w:lang w:eastAsia="ja-JP"/>
        </w:rPr>
        <w:t xml:space="preserve"> SINR Optimization Results and Comparison with Existing Site in Bad Spot 3 </w:t>
      </w:r>
      <w:proofErr w:type="gramStart"/>
      <w:r w:rsidRPr="005F5982">
        <w:rPr>
          <w:color w:val="000000" w:themeColor="text1"/>
          <w:lang w:eastAsia="ja-JP"/>
        </w:rPr>
        <w:t>Area</w:t>
      </w:r>
      <w:proofErr w:type="gramEnd"/>
    </w:p>
    <w:p w:rsidR="005F5982" w:rsidRDefault="005F5982" w:rsidP="00040FFE">
      <w:pPr>
        <w:pStyle w:val="BodyText"/>
        <w:ind w:left="140" w:right="108" w:firstLine="568"/>
        <w:jc w:val="both"/>
        <w:rPr>
          <w:color w:val="000000" w:themeColor="text1"/>
          <w:lang w:val="id-ID" w:eastAsia="ja-JP"/>
        </w:rPr>
      </w:pPr>
    </w:p>
    <w:p w:rsidR="005F5982" w:rsidRDefault="005F5982" w:rsidP="00DA5AEE">
      <w:pPr>
        <w:pStyle w:val="BodyText"/>
        <w:ind w:right="4" w:firstLine="540"/>
        <w:jc w:val="both"/>
        <w:rPr>
          <w:rFonts w:asciiTheme="majorBidi" w:hAnsiTheme="majorBidi" w:cstheme="majorBidi"/>
          <w:color w:val="000000" w:themeColor="text1"/>
          <w:spacing w:val="-2"/>
          <w:lang w:val="id-ID"/>
        </w:rPr>
      </w:pPr>
      <w:r>
        <w:rPr>
          <w:rFonts w:asciiTheme="majorBidi" w:hAnsiTheme="majorBidi" w:cstheme="majorBidi"/>
          <w:color w:val="000000" w:themeColor="text1"/>
          <w:lang w:val="id-ID"/>
        </w:rPr>
        <w:t xml:space="preserve">The </w:t>
      </w:r>
      <w:r w:rsidRPr="005F5982">
        <w:rPr>
          <w:rFonts w:asciiTheme="majorBidi" w:hAnsiTheme="majorBidi" w:cstheme="majorBidi"/>
          <w:color w:val="000000" w:themeColor="text1"/>
          <w:lang w:val="id-ID"/>
        </w:rPr>
        <w:t xml:space="preserve">Comparison of SINR parameters before and after simulation optimization using the ACP method. </w:t>
      </w:r>
      <w:r>
        <w:rPr>
          <w:rFonts w:asciiTheme="majorBidi" w:hAnsiTheme="majorBidi" w:cstheme="majorBidi"/>
          <w:color w:val="000000" w:themeColor="text1"/>
          <w:lang w:val="id-ID"/>
        </w:rPr>
        <w:t xml:space="preserve"> </w:t>
      </w:r>
      <w:r w:rsidRPr="005F5982">
        <w:rPr>
          <w:rFonts w:asciiTheme="majorBidi" w:hAnsiTheme="majorBidi" w:cstheme="majorBidi"/>
          <w:color w:val="000000" w:themeColor="text1"/>
          <w:lang w:val="id-ID"/>
        </w:rPr>
        <w:t xml:space="preserve">In the very poor category, there was a decrease in percentage, while the average value increased </w:t>
      </w:r>
      <w:r>
        <w:rPr>
          <w:rFonts w:asciiTheme="majorBidi" w:hAnsiTheme="majorBidi" w:cstheme="majorBidi"/>
          <w:color w:val="000000" w:themeColor="text1"/>
          <w:lang w:val="id-ID"/>
        </w:rPr>
        <w:t xml:space="preserve"> </w:t>
      </w:r>
      <w:r w:rsidRPr="005F5982">
        <w:rPr>
          <w:rFonts w:asciiTheme="majorBidi" w:hAnsiTheme="majorBidi" w:cstheme="majorBidi"/>
          <w:color w:val="000000" w:themeColor="text1"/>
          <w:lang w:val="id-ID"/>
        </w:rPr>
        <w:t>from 0.48 dB to 3.18 dB after apply</w:t>
      </w:r>
      <w:r w:rsidR="000811E2">
        <w:rPr>
          <w:rFonts w:asciiTheme="majorBidi" w:hAnsiTheme="majorBidi" w:cstheme="majorBidi"/>
          <w:color w:val="000000" w:themeColor="text1"/>
          <w:lang w:val="id-ID"/>
        </w:rPr>
        <w:t xml:space="preserve">ing the ACP optimization method, </w:t>
      </w:r>
      <w:r w:rsidR="000811E2" w:rsidRPr="006E7EFC">
        <w:rPr>
          <w:rFonts w:asciiTheme="majorBidi" w:hAnsiTheme="majorBidi" w:cstheme="majorBidi"/>
          <w:color w:val="000000" w:themeColor="text1"/>
          <w:spacing w:val="-2"/>
          <w:lang w:val="id-ID"/>
        </w:rPr>
        <w:t xml:space="preserve">as shown in </w:t>
      </w:r>
      <w:r w:rsidR="000811E2">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10</w:t>
      </w:r>
      <w:r w:rsidR="000811E2" w:rsidRPr="006E7EFC">
        <w:rPr>
          <w:rFonts w:asciiTheme="majorBidi" w:hAnsiTheme="majorBidi" w:cstheme="majorBidi"/>
          <w:color w:val="000000" w:themeColor="text1"/>
          <w:spacing w:val="-2"/>
          <w:lang w:val="id-ID"/>
        </w:rPr>
        <w:t>.</w:t>
      </w:r>
    </w:p>
    <w:p w:rsidR="00CF4A79" w:rsidRDefault="00CF4A79" w:rsidP="00DA5AEE">
      <w:pPr>
        <w:pStyle w:val="BodyText"/>
        <w:ind w:right="108"/>
        <w:jc w:val="center"/>
        <w:rPr>
          <w:rFonts w:asciiTheme="majorBidi" w:hAnsiTheme="majorBidi" w:cstheme="majorBidi"/>
          <w:color w:val="000000" w:themeColor="text1"/>
          <w:spacing w:val="-2"/>
          <w:lang w:val="id-ID"/>
        </w:rPr>
      </w:pPr>
      <w:r>
        <w:rPr>
          <w:rFonts w:asciiTheme="majorBidi" w:hAnsiTheme="majorBidi" w:cstheme="majorBidi"/>
          <w:color w:val="000000" w:themeColor="text1"/>
          <w:spacing w:val="-2"/>
          <w:lang w:val="id-ID"/>
        </w:rPr>
        <w:t xml:space="preserve">Table </w:t>
      </w:r>
      <w:r w:rsidR="00DA5AEE">
        <w:rPr>
          <w:rFonts w:asciiTheme="majorBidi" w:hAnsiTheme="majorBidi" w:cstheme="majorBidi"/>
          <w:color w:val="000000" w:themeColor="text1"/>
          <w:spacing w:val="-2"/>
        </w:rPr>
        <w:t>10.</w:t>
      </w:r>
      <w:r>
        <w:rPr>
          <w:rFonts w:asciiTheme="majorBidi" w:hAnsiTheme="majorBidi" w:cstheme="majorBidi"/>
          <w:color w:val="000000" w:themeColor="text1"/>
          <w:spacing w:val="-2"/>
          <w:lang w:val="id-ID"/>
        </w:rPr>
        <w:t xml:space="preserve"> Comparison of SINR Bad Spot 3</w:t>
      </w:r>
    </w:p>
    <w:tbl>
      <w:tblPr>
        <w:tblStyle w:val="TableGrid"/>
        <w:tblW w:w="0" w:type="auto"/>
        <w:jc w:val="center"/>
        <w:tblLook w:val="04A0" w:firstRow="1" w:lastRow="0" w:firstColumn="1" w:lastColumn="0" w:noHBand="0" w:noVBand="1"/>
      </w:tblPr>
      <w:tblGrid>
        <w:gridCol w:w="2219"/>
        <w:gridCol w:w="2217"/>
        <w:gridCol w:w="2217"/>
        <w:gridCol w:w="2217"/>
      </w:tblGrid>
      <w:tr w:rsidR="00CF4A79" w:rsidRPr="005675F0" w:rsidTr="0089523E">
        <w:trPr>
          <w:trHeight w:val="345"/>
          <w:jc w:val="center"/>
        </w:trPr>
        <w:tc>
          <w:tcPr>
            <w:tcW w:w="2219" w:type="dxa"/>
            <w:shd w:val="clear" w:color="auto" w:fill="00B0F0"/>
            <w:vAlign w:val="center"/>
          </w:tcPr>
          <w:p w:rsidR="00CF4A79" w:rsidRPr="005675F0" w:rsidRDefault="00CF4A79" w:rsidP="00CF4A79">
            <w:pPr>
              <w:pStyle w:val="BodyText"/>
              <w:jc w:val="center"/>
              <w:rPr>
                <w:color w:val="000000" w:themeColor="text1"/>
                <w:sz w:val="18"/>
                <w:szCs w:val="18"/>
                <w:lang w:val="id-ID"/>
              </w:rPr>
            </w:pPr>
            <w:r w:rsidRPr="005675F0">
              <w:rPr>
                <w:color w:val="000000" w:themeColor="text1"/>
                <w:sz w:val="18"/>
                <w:szCs w:val="18"/>
                <w:lang w:val="id-ID"/>
              </w:rPr>
              <w:t>Category</w:t>
            </w:r>
          </w:p>
        </w:tc>
        <w:tc>
          <w:tcPr>
            <w:tcW w:w="2217" w:type="dxa"/>
            <w:shd w:val="clear" w:color="auto" w:fill="00B0F0"/>
            <w:vAlign w:val="center"/>
          </w:tcPr>
          <w:p w:rsidR="00CF4A79" w:rsidRPr="007006E7" w:rsidRDefault="00CF4A79" w:rsidP="00CF4A79">
            <w:pPr>
              <w:pStyle w:val="TableParagraph"/>
              <w:tabs>
                <w:tab w:val="left" w:pos="810"/>
              </w:tabs>
              <w:jc w:val="center"/>
              <w:rPr>
                <w:rFonts w:asciiTheme="majorBidi" w:hAnsiTheme="majorBidi" w:cstheme="majorBidi"/>
                <w:color w:val="000000" w:themeColor="text1"/>
                <w:spacing w:val="-4"/>
                <w:sz w:val="18"/>
                <w:szCs w:val="18"/>
              </w:rPr>
            </w:pPr>
            <w:r w:rsidRPr="007006E7">
              <w:rPr>
                <w:color w:val="000000" w:themeColor="text1"/>
                <w:sz w:val="18"/>
                <w:szCs w:val="18"/>
                <w:lang w:val="id-ID"/>
              </w:rPr>
              <w:t>SINR (dB)</w:t>
            </w:r>
          </w:p>
        </w:tc>
        <w:tc>
          <w:tcPr>
            <w:tcW w:w="2217" w:type="dxa"/>
            <w:shd w:val="clear" w:color="auto" w:fill="00B0F0"/>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4"/>
                <w:sz w:val="18"/>
                <w:szCs w:val="18"/>
              </w:rPr>
              <w:t xml:space="preserve">Site </w:t>
            </w:r>
            <w:proofErr w:type="spellStart"/>
            <w:r w:rsidRPr="00040FFE">
              <w:rPr>
                <w:rFonts w:asciiTheme="majorBidi" w:hAnsiTheme="majorBidi" w:cstheme="majorBidi"/>
                <w:color w:val="000000" w:themeColor="text1"/>
                <w:spacing w:val="-2"/>
                <w:sz w:val="18"/>
                <w:szCs w:val="18"/>
              </w:rPr>
              <w:t>Exsisting</w:t>
            </w:r>
            <w:proofErr w:type="spellEnd"/>
          </w:p>
        </w:tc>
        <w:tc>
          <w:tcPr>
            <w:tcW w:w="2217" w:type="dxa"/>
            <w:shd w:val="clear" w:color="auto" w:fill="00B0F0"/>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5"/>
                <w:sz w:val="18"/>
                <w:szCs w:val="18"/>
              </w:rPr>
              <w:t>ACP</w:t>
            </w:r>
          </w:p>
        </w:tc>
      </w:tr>
      <w:tr w:rsidR="00CF4A79" w:rsidRPr="005675F0" w:rsidTr="0089523E">
        <w:trPr>
          <w:trHeight w:val="241"/>
          <w:jc w:val="center"/>
        </w:trPr>
        <w:tc>
          <w:tcPr>
            <w:tcW w:w="2219" w:type="dxa"/>
            <w:shd w:val="clear" w:color="auto" w:fill="4BACC6" w:themeFill="accent5"/>
            <w:vAlign w:val="center"/>
          </w:tcPr>
          <w:p w:rsidR="00CF4A79" w:rsidRPr="00CF4A79" w:rsidRDefault="00CF4A79" w:rsidP="00CF4A79">
            <w:pPr>
              <w:pStyle w:val="BodyText"/>
              <w:jc w:val="center"/>
              <w:rPr>
                <w:b/>
                <w:bCs/>
                <w:color w:val="000000" w:themeColor="text1"/>
                <w:sz w:val="18"/>
                <w:szCs w:val="18"/>
                <w:lang w:val="id-ID"/>
              </w:rPr>
            </w:pPr>
            <w:r w:rsidRPr="00CF4A79">
              <w:rPr>
                <w:b/>
                <w:bCs/>
                <w:color w:val="000000" w:themeColor="text1"/>
                <w:sz w:val="18"/>
                <w:szCs w:val="18"/>
                <w:lang w:val="id-ID"/>
              </w:rPr>
              <w:t>Excellent</w:t>
            </w:r>
          </w:p>
        </w:tc>
        <w:tc>
          <w:tcPr>
            <w:tcW w:w="2217" w:type="dxa"/>
            <w:vAlign w:val="center"/>
          </w:tcPr>
          <w:p w:rsidR="00CF4A79" w:rsidRPr="007006E7"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SINR &gt;20</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1,39</w:t>
            </w:r>
            <w:r w:rsidRPr="00040FFE">
              <w:rPr>
                <w:rFonts w:asciiTheme="majorBidi" w:hAnsiTheme="majorBidi" w:cstheme="majorBidi"/>
                <w:color w:val="000000" w:themeColor="text1"/>
                <w:spacing w:val="-2"/>
                <w:sz w:val="18"/>
                <w:szCs w:val="18"/>
              </w:rPr>
              <w:t>%</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0,6</w:t>
            </w:r>
            <w:r w:rsidRPr="00040FFE">
              <w:rPr>
                <w:rFonts w:asciiTheme="majorBidi" w:hAnsiTheme="majorBidi" w:cstheme="majorBidi"/>
                <w:color w:val="000000" w:themeColor="text1"/>
                <w:spacing w:val="-2"/>
                <w:sz w:val="18"/>
                <w:szCs w:val="18"/>
              </w:rPr>
              <w:t>%</w:t>
            </w:r>
          </w:p>
        </w:tc>
      </w:tr>
      <w:tr w:rsidR="00CF4A79" w:rsidRPr="005675F0" w:rsidTr="0089523E">
        <w:trPr>
          <w:trHeight w:val="263"/>
          <w:jc w:val="center"/>
        </w:trPr>
        <w:tc>
          <w:tcPr>
            <w:tcW w:w="2219" w:type="dxa"/>
            <w:shd w:val="clear" w:color="auto" w:fill="00FF00"/>
            <w:vAlign w:val="center"/>
          </w:tcPr>
          <w:p w:rsidR="00CF4A79" w:rsidRPr="00CF4A79" w:rsidRDefault="00CF4A79" w:rsidP="00CF4A79">
            <w:pPr>
              <w:pStyle w:val="BodyText"/>
              <w:jc w:val="center"/>
              <w:rPr>
                <w:b/>
                <w:bCs/>
                <w:color w:val="000000" w:themeColor="text1"/>
                <w:sz w:val="18"/>
                <w:szCs w:val="18"/>
                <w:lang w:val="id-ID"/>
              </w:rPr>
            </w:pPr>
            <w:r w:rsidRPr="00CF4A79">
              <w:rPr>
                <w:b/>
                <w:bCs/>
                <w:color w:val="000000" w:themeColor="text1"/>
                <w:sz w:val="18"/>
                <w:szCs w:val="18"/>
                <w:lang w:val="id-ID"/>
              </w:rPr>
              <w:t>Good</w:t>
            </w:r>
          </w:p>
        </w:tc>
        <w:tc>
          <w:tcPr>
            <w:tcW w:w="2217" w:type="dxa"/>
            <w:vAlign w:val="center"/>
          </w:tcPr>
          <w:p w:rsidR="00CF4A79" w:rsidRPr="007006E7"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13 ≤ SINR &lt; 20</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4,57</w:t>
            </w:r>
            <w:r w:rsidRPr="00040FFE">
              <w:rPr>
                <w:rFonts w:asciiTheme="majorBidi" w:hAnsiTheme="majorBidi" w:cstheme="majorBidi"/>
                <w:color w:val="000000" w:themeColor="text1"/>
                <w:spacing w:val="-2"/>
                <w:sz w:val="18"/>
                <w:szCs w:val="18"/>
              </w:rPr>
              <w:t>%</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6,25</w:t>
            </w:r>
            <w:r w:rsidRPr="00040FFE">
              <w:rPr>
                <w:rFonts w:asciiTheme="majorBidi" w:hAnsiTheme="majorBidi" w:cstheme="majorBidi"/>
                <w:color w:val="000000" w:themeColor="text1"/>
                <w:spacing w:val="-2"/>
                <w:sz w:val="18"/>
                <w:szCs w:val="18"/>
              </w:rPr>
              <w:t>%</w:t>
            </w:r>
          </w:p>
        </w:tc>
      </w:tr>
      <w:tr w:rsidR="00CF4A79" w:rsidRPr="005675F0" w:rsidTr="0089523E">
        <w:trPr>
          <w:trHeight w:val="218"/>
          <w:jc w:val="center"/>
        </w:trPr>
        <w:tc>
          <w:tcPr>
            <w:tcW w:w="2219" w:type="dxa"/>
            <w:shd w:val="clear" w:color="auto" w:fill="FFFF00"/>
            <w:vAlign w:val="center"/>
          </w:tcPr>
          <w:p w:rsidR="00CF4A79" w:rsidRPr="00ED2C6E" w:rsidRDefault="00CF4A79" w:rsidP="00CF4A79">
            <w:pPr>
              <w:pStyle w:val="BodyText"/>
              <w:jc w:val="center"/>
              <w:rPr>
                <w:b/>
                <w:bCs/>
                <w:color w:val="000000" w:themeColor="text1"/>
                <w:sz w:val="18"/>
                <w:szCs w:val="18"/>
                <w:lang w:val="id-ID"/>
              </w:rPr>
            </w:pPr>
            <w:r>
              <w:rPr>
                <w:b/>
                <w:bCs/>
                <w:color w:val="000000" w:themeColor="text1"/>
                <w:sz w:val="18"/>
                <w:szCs w:val="18"/>
                <w:lang w:val="id-ID"/>
              </w:rPr>
              <w:t>Fair</w:t>
            </w:r>
          </w:p>
        </w:tc>
        <w:tc>
          <w:tcPr>
            <w:tcW w:w="2217" w:type="dxa"/>
            <w:vAlign w:val="center"/>
          </w:tcPr>
          <w:p w:rsidR="00CF4A79" w:rsidRPr="007006E7"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0 ≤ SINR &lt; 13</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36,07</w:t>
            </w:r>
            <w:r w:rsidRPr="00040FFE">
              <w:rPr>
                <w:rFonts w:asciiTheme="majorBidi" w:hAnsiTheme="majorBidi" w:cstheme="majorBidi"/>
                <w:color w:val="000000" w:themeColor="text1"/>
                <w:spacing w:val="-2"/>
                <w:sz w:val="18"/>
                <w:szCs w:val="18"/>
              </w:rPr>
              <w:t>%</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63,3</w:t>
            </w:r>
            <w:r w:rsidRPr="00040FFE">
              <w:rPr>
                <w:rFonts w:asciiTheme="majorBidi" w:hAnsiTheme="majorBidi" w:cstheme="majorBidi"/>
                <w:color w:val="000000" w:themeColor="text1"/>
                <w:spacing w:val="-2"/>
                <w:sz w:val="18"/>
                <w:szCs w:val="18"/>
              </w:rPr>
              <w:t>%</w:t>
            </w:r>
          </w:p>
        </w:tc>
      </w:tr>
      <w:tr w:rsidR="00CF4A79" w:rsidRPr="005675F0" w:rsidTr="0089523E">
        <w:trPr>
          <w:trHeight w:val="256"/>
          <w:jc w:val="center"/>
        </w:trPr>
        <w:tc>
          <w:tcPr>
            <w:tcW w:w="2219" w:type="dxa"/>
            <w:shd w:val="clear" w:color="auto" w:fill="FF0000"/>
            <w:vAlign w:val="center"/>
          </w:tcPr>
          <w:p w:rsidR="00CF4A79" w:rsidRPr="00A776BB" w:rsidRDefault="00CF4A79" w:rsidP="00CF4A79">
            <w:pPr>
              <w:pStyle w:val="BodyText"/>
              <w:jc w:val="center"/>
              <w:rPr>
                <w:b/>
                <w:bCs/>
                <w:color w:val="FFFFFF" w:themeColor="background1"/>
                <w:sz w:val="18"/>
                <w:szCs w:val="18"/>
                <w:lang w:val="id-ID"/>
              </w:rPr>
            </w:pPr>
            <w:r w:rsidRPr="00CF4A79">
              <w:rPr>
                <w:b/>
                <w:bCs/>
                <w:color w:val="FFFFFF" w:themeColor="background1"/>
                <w:sz w:val="18"/>
                <w:szCs w:val="18"/>
                <w:lang w:val="id-ID"/>
              </w:rPr>
              <w:t>Poor</w:t>
            </w:r>
          </w:p>
        </w:tc>
        <w:tc>
          <w:tcPr>
            <w:tcW w:w="2217" w:type="dxa"/>
            <w:vAlign w:val="center"/>
          </w:tcPr>
          <w:p w:rsidR="00CF4A79" w:rsidRPr="007006E7" w:rsidRDefault="00CF4A79" w:rsidP="00CF4A79">
            <w:pPr>
              <w:pStyle w:val="TableParagraph"/>
              <w:tabs>
                <w:tab w:val="left" w:pos="810"/>
              </w:tabs>
              <w:jc w:val="center"/>
              <w:rPr>
                <w:rFonts w:asciiTheme="majorBidi" w:hAnsiTheme="majorBidi" w:cstheme="majorBidi"/>
                <w:color w:val="000000" w:themeColor="text1"/>
                <w:spacing w:val="-2"/>
                <w:sz w:val="18"/>
                <w:szCs w:val="18"/>
                <w:lang w:val="id-ID"/>
              </w:rPr>
            </w:pPr>
            <w:r w:rsidRPr="007006E7">
              <w:rPr>
                <w:color w:val="000000" w:themeColor="text1"/>
                <w:sz w:val="18"/>
                <w:szCs w:val="18"/>
                <w:lang w:val="id-ID"/>
              </w:rPr>
              <w:t>SINR &lt;0</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57,97</w:t>
            </w:r>
            <w:r w:rsidRPr="00040FFE">
              <w:rPr>
                <w:rFonts w:asciiTheme="majorBidi" w:hAnsiTheme="majorBidi" w:cstheme="majorBidi"/>
                <w:color w:val="000000" w:themeColor="text1"/>
                <w:spacing w:val="-2"/>
                <w:sz w:val="18"/>
                <w:szCs w:val="18"/>
              </w:rPr>
              <w:t>%</w:t>
            </w:r>
          </w:p>
        </w:tc>
        <w:tc>
          <w:tcPr>
            <w:tcW w:w="2217" w:type="dxa"/>
            <w:vAlign w:val="center"/>
          </w:tcPr>
          <w:p w:rsidR="00CF4A79" w:rsidRPr="00040FFE" w:rsidRDefault="00CF4A79" w:rsidP="00CF4A79">
            <w:pPr>
              <w:pStyle w:val="TableParagraph"/>
              <w:tabs>
                <w:tab w:val="left" w:pos="810"/>
              </w:tabs>
              <w:jc w:val="center"/>
              <w:rPr>
                <w:rFonts w:asciiTheme="majorBidi" w:hAnsiTheme="majorBidi" w:cstheme="majorBidi"/>
                <w:color w:val="000000" w:themeColor="text1"/>
                <w:sz w:val="18"/>
                <w:szCs w:val="18"/>
              </w:rPr>
            </w:pPr>
            <w:r w:rsidRPr="00040FFE">
              <w:rPr>
                <w:rFonts w:asciiTheme="majorBidi" w:hAnsiTheme="majorBidi" w:cstheme="majorBidi"/>
                <w:color w:val="000000" w:themeColor="text1"/>
                <w:spacing w:val="-2"/>
                <w:sz w:val="18"/>
                <w:szCs w:val="18"/>
                <w:lang w:val="id-ID"/>
              </w:rPr>
              <w:t>29,85</w:t>
            </w:r>
            <w:r w:rsidRPr="00040FFE">
              <w:rPr>
                <w:rFonts w:asciiTheme="majorBidi" w:hAnsiTheme="majorBidi" w:cstheme="majorBidi"/>
                <w:color w:val="000000" w:themeColor="text1"/>
                <w:spacing w:val="-2"/>
                <w:sz w:val="18"/>
                <w:szCs w:val="18"/>
              </w:rPr>
              <w:t>%</w:t>
            </w:r>
          </w:p>
        </w:tc>
      </w:tr>
    </w:tbl>
    <w:p w:rsidR="00DA5AEE" w:rsidRDefault="00DA5AEE" w:rsidP="00DA5AEE">
      <w:pPr>
        <w:pStyle w:val="Heading1"/>
        <w:spacing w:line="240" w:lineRule="auto"/>
        <w:ind w:right="286"/>
        <w:rPr>
          <w:spacing w:val="-2"/>
        </w:rPr>
      </w:pPr>
    </w:p>
    <w:p w:rsidR="00BA649E" w:rsidRDefault="00675945" w:rsidP="00DA5AEE">
      <w:pPr>
        <w:pStyle w:val="Heading1"/>
        <w:spacing w:line="240" w:lineRule="auto"/>
        <w:ind w:right="286"/>
      </w:pPr>
      <w:r>
        <w:rPr>
          <w:spacing w:val="-2"/>
        </w:rPr>
        <w:t>CONCLUSION</w:t>
      </w:r>
    </w:p>
    <w:p w:rsidR="006E3340" w:rsidRDefault="006E3340" w:rsidP="00DA5AEE">
      <w:pPr>
        <w:pStyle w:val="BodyText"/>
        <w:ind w:right="4" w:firstLine="540"/>
        <w:jc w:val="both"/>
        <w:rPr>
          <w:lang w:val="id-ID"/>
        </w:rPr>
      </w:pPr>
      <w:r w:rsidRPr="006E3340">
        <w:rPr>
          <w:lang w:val="id-ID"/>
        </w:rPr>
        <w:t>The conclusion of the LTE network optimization in Nagari Ulakan and Tapakis, Ulakan Tapakis District, Padang Pariaman Regency, Padang Pariaman, are as follows:</w:t>
      </w:r>
    </w:p>
    <w:p w:rsidR="006E3340" w:rsidRDefault="006E3340" w:rsidP="00DA5AEE">
      <w:pPr>
        <w:pStyle w:val="ListParagraph"/>
        <w:numPr>
          <w:ilvl w:val="0"/>
          <w:numId w:val="1"/>
        </w:numPr>
        <w:ind w:left="540" w:right="150"/>
        <w:jc w:val="both"/>
        <w:rPr>
          <w:sz w:val="20"/>
          <w:szCs w:val="20"/>
          <w:lang w:val="id-ID"/>
        </w:rPr>
      </w:pPr>
      <w:r w:rsidRPr="006E3340">
        <w:rPr>
          <w:sz w:val="20"/>
          <w:szCs w:val="20"/>
          <w:lang w:val="id-ID"/>
        </w:rPr>
        <w:t>LTE network in the area shows that 84% of RSRP measurements are above -100 dBm, 85% of RSRQ measurements are above -15 dB, and 73% of SINR measurements are above 0 dB.</w:t>
      </w:r>
    </w:p>
    <w:p w:rsidR="006E3340" w:rsidRDefault="006E3340" w:rsidP="00DA5AEE">
      <w:pPr>
        <w:pStyle w:val="ListParagraph"/>
        <w:numPr>
          <w:ilvl w:val="0"/>
          <w:numId w:val="1"/>
        </w:numPr>
        <w:ind w:left="540" w:right="150"/>
        <w:jc w:val="both"/>
        <w:rPr>
          <w:sz w:val="20"/>
          <w:szCs w:val="20"/>
          <w:lang w:val="id-ID"/>
        </w:rPr>
      </w:pPr>
      <w:r w:rsidRPr="006E3340">
        <w:rPr>
          <w:sz w:val="20"/>
          <w:szCs w:val="20"/>
          <w:lang w:val="id-ID"/>
        </w:rPr>
        <w:t>There are three bad spot areas identified based on RSRP, dominated by the very poor (red) and fairly poor (yellow) categories. Bad Spot 1 is served by 4 sites, Bad Spot 2 by 2 sites, and Bad Spot 3 by 6 sites.</w:t>
      </w:r>
    </w:p>
    <w:p w:rsidR="006E3340" w:rsidRDefault="006E3340" w:rsidP="00DA5AEE">
      <w:pPr>
        <w:pStyle w:val="ListParagraph"/>
        <w:numPr>
          <w:ilvl w:val="0"/>
          <w:numId w:val="1"/>
        </w:numPr>
        <w:ind w:left="540" w:right="150"/>
        <w:jc w:val="both"/>
        <w:rPr>
          <w:sz w:val="20"/>
          <w:szCs w:val="20"/>
          <w:lang w:val="id-ID"/>
        </w:rPr>
      </w:pPr>
      <w:r w:rsidRPr="006E3340">
        <w:rPr>
          <w:sz w:val="20"/>
          <w:szCs w:val="20"/>
          <w:lang w:val="id-ID"/>
        </w:rPr>
        <w:t>Simulation of existing sites in bad spot areas produced the following average parameters: RSRP Bad Spot 1: -100.69 dBm, Bad Spot 2: -101.13 dBm, Bad Spot 3: -109.82 dBm; RSRQ Bad Spot 2: -15.21 dB, Bad Spot 3: -15.89 dB; SINR Bad Spot 2: 1.21 dB, Bad Spot 3: -0.48 dB.</w:t>
      </w:r>
    </w:p>
    <w:p w:rsidR="006E3340" w:rsidRDefault="006E3340" w:rsidP="00DA5AEE">
      <w:pPr>
        <w:pStyle w:val="ListParagraph"/>
        <w:numPr>
          <w:ilvl w:val="0"/>
          <w:numId w:val="1"/>
        </w:numPr>
        <w:ind w:left="540" w:right="150"/>
        <w:jc w:val="both"/>
        <w:rPr>
          <w:sz w:val="20"/>
          <w:szCs w:val="20"/>
          <w:lang w:val="id-ID"/>
        </w:rPr>
      </w:pPr>
      <w:r w:rsidRPr="006E3340">
        <w:rPr>
          <w:sz w:val="20"/>
          <w:szCs w:val="20"/>
          <w:lang w:val="id-ID"/>
        </w:rPr>
        <w:t>After optimization using the Automatic Cell Planning (ACP) method, the average parameters in the bad spot area improved: RSRP Bad Spot 1: -100.23 dBm, Bad Spot 2: -100.84 dBm, Bad Spot 3: -107.2 dBm; RSRQ Bad Spot 2: -15.12 dB, Bad Spot 3: -14.89 dB; SINR Bad Spot 2: -1.6 dB, Bad Spot 3: 3.18 dB.</w:t>
      </w:r>
    </w:p>
    <w:p w:rsidR="006E3340" w:rsidRPr="006E3340" w:rsidRDefault="006E3340" w:rsidP="00DA5AEE">
      <w:pPr>
        <w:pStyle w:val="ListParagraph"/>
        <w:numPr>
          <w:ilvl w:val="0"/>
          <w:numId w:val="1"/>
        </w:numPr>
        <w:ind w:left="540" w:right="150"/>
        <w:jc w:val="both"/>
        <w:rPr>
          <w:sz w:val="20"/>
          <w:szCs w:val="20"/>
          <w:lang w:val="id-ID"/>
        </w:rPr>
      </w:pPr>
      <w:r w:rsidRPr="006E3340">
        <w:rPr>
          <w:sz w:val="20"/>
          <w:szCs w:val="20"/>
          <w:lang w:val="id-ID"/>
        </w:rPr>
        <w:t>This optimization effectively improves network performance in residential areas, reduces coverage gaps, and improves signal quality across all measured KPIs.</w:t>
      </w:r>
    </w:p>
    <w:p w:rsidR="00BA649E" w:rsidRDefault="00675945" w:rsidP="00DA5AEE">
      <w:pPr>
        <w:pStyle w:val="Heading1"/>
        <w:spacing w:line="240" w:lineRule="auto"/>
        <w:ind w:right="291"/>
        <w:rPr>
          <w:spacing w:val="-2"/>
        </w:rPr>
      </w:pPr>
      <w:r>
        <w:rPr>
          <w:spacing w:val="-2"/>
        </w:rPr>
        <w:lastRenderedPageBreak/>
        <w:t>REFERENCES</w:t>
      </w:r>
    </w:p>
    <w:p w:rsidR="00DA5AEE" w:rsidRDefault="00DA5AEE" w:rsidP="00DA5AEE">
      <w:pPr>
        <w:pStyle w:val="Heading1"/>
        <w:spacing w:line="240" w:lineRule="auto"/>
        <w:ind w:right="291"/>
      </w:pPr>
    </w:p>
    <w:p w:rsidR="00BC4678" w:rsidRPr="00BC4678" w:rsidRDefault="00A702B3" w:rsidP="00DA5AEE">
      <w:pPr>
        <w:ind w:left="540" w:right="4" w:hanging="540"/>
        <w:jc w:val="both"/>
        <w:rPr>
          <w:sz w:val="20"/>
          <w:lang w:val="id-ID"/>
        </w:rPr>
      </w:pPr>
      <w:r>
        <w:rPr>
          <w:sz w:val="20"/>
          <w:lang w:val="id-ID"/>
        </w:rPr>
        <w:t>[1</w:t>
      </w:r>
      <w:r w:rsidR="00BC4678" w:rsidRPr="00BC4678">
        <w:rPr>
          <w:sz w:val="20"/>
          <w:lang w:val="id-ID"/>
        </w:rPr>
        <w:t xml:space="preserve">] </w:t>
      </w:r>
      <w:r w:rsidR="00BC4678" w:rsidRPr="00BC4678">
        <w:rPr>
          <w:sz w:val="20"/>
          <w:lang w:val="id-ID"/>
        </w:rPr>
        <w:tab/>
        <w:t>E. C. Alfindo.( 2018) Peningkatan kinerja jaringan LTE dengan metode physical tuning di lingkungan kampus terpadu universitas islam indonesia.</w:t>
      </w:r>
    </w:p>
    <w:p w:rsidR="00BC4678" w:rsidRPr="00BC4678" w:rsidRDefault="00A702B3" w:rsidP="00DA5AEE">
      <w:pPr>
        <w:ind w:left="540" w:right="4" w:hanging="540"/>
        <w:jc w:val="both"/>
        <w:rPr>
          <w:sz w:val="20"/>
          <w:lang w:val="id-ID"/>
        </w:rPr>
      </w:pPr>
      <w:r>
        <w:rPr>
          <w:sz w:val="20"/>
          <w:lang w:val="id-ID"/>
        </w:rPr>
        <w:t>[2</w:t>
      </w:r>
      <w:r w:rsidR="00BC4678" w:rsidRPr="00BC4678">
        <w:rPr>
          <w:sz w:val="20"/>
          <w:lang w:val="id-ID"/>
        </w:rPr>
        <w:t xml:space="preserve">] </w:t>
      </w:r>
      <w:r w:rsidR="00BC4678" w:rsidRPr="00BC4678">
        <w:rPr>
          <w:sz w:val="20"/>
          <w:lang w:val="id-ID"/>
        </w:rPr>
        <w:tab/>
        <w:t>Badan Pusat Statistik Kabupaten Padang Pariaman, “Jumlah Penduduk,” BPS Kabupaten Padang Pariaman, 2025. [Online]. Available: https://padangpariamankab.bps.go.id/id/statisticstable/2/MjkjMg==/jumlah-penduduk.html. [Accessed: Jan. 6, 2026].</w:t>
      </w:r>
    </w:p>
    <w:p w:rsidR="00BC4678" w:rsidRPr="00BC4678" w:rsidRDefault="00A702B3" w:rsidP="00DA5AEE">
      <w:pPr>
        <w:ind w:left="540" w:right="4" w:hanging="540"/>
        <w:jc w:val="both"/>
        <w:rPr>
          <w:sz w:val="20"/>
          <w:lang w:val="id-ID"/>
        </w:rPr>
      </w:pPr>
      <w:r>
        <w:rPr>
          <w:sz w:val="20"/>
          <w:lang w:val="id-ID"/>
        </w:rPr>
        <w:t>[3</w:t>
      </w:r>
      <w:r w:rsidR="00BC4678" w:rsidRPr="00BC4678">
        <w:rPr>
          <w:sz w:val="20"/>
          <w:lang w:val="id-ID"/>
        </w:rPr>
        <w:t xml:space="preserve">] </w:t>
      </w:r>
      <w:r w:rsidR="00BC4678" w:rsidRPr="00BC4678">
        <w:rPr>
          <w:sz w:val="20"/>
          <w:lang w:val="id-ID"/>
        </w:rPr>
        <w:tab/>
        <w:t>Kementerian Pariwisata dan Ekonomi Kreatif Republik Indonesia, Desa Wisata Gtp Ulakan 50 Besar ADWI 2022, Jadesta. [Online]. Available: https://jadesta.kemenparekraf.go.id/desa/gtp_ulakan.[Accessed:Jan.6, 2026].</w:t>
      </w:r>
    </w:p>
    <w:p w:rsidR="00A702B3" w:rsidRDefault="00A702B3" w:rsidP="00DA5AEE">
      <w:pPr>
        <w:ind w:left="540" w:right="4" w:hanging="540"/>
        <w:jc w:val="both"/>
        <w:rPr>
          <w:sz w:val="20"/>
          <w:lang w:val="id-ID"/>
        </w:rPr>
      </w:pPr>
      <w:r>
        <w:rPr>
          <w:sz w:val="20"/>
          <w:lang w:val="id-ID"/>
        </w:rPr>
        <w:t>[4</w:t>
      </w:r>
      <w:r w:rsidR="00BC4678" w:rsidRPr="00BC4678">
        <w:rPr>
          <w:sz w:val="20"/>
          <w:lang w:val="id-ID"/>
        </w:rPr>
        <w:t xml:space="preserve">] </w:t>
      </w:r>
      <w:r w:rsidR="00BC4678" w:rsidRPr="00BC4678">
        <w:rPr>
          <w:sz w:val="20"/>
          <w:lang w:val="id-ID"/>
        </w:rPr>
        <w:tab/>
        <w:t>A. Al-Sobar Ali, K. Kasmita, R. Susanti, dan Y. P. Lisna, “Tinjauan Tingkat Pengetahuan Hygiene Makanan Pedagang Sala Lauak di Objek Wisata Ulakan Padang Pariaman,” J. Kajian Pariwisata dan Perhotelan, vol. 1, no. 3, pp. 95–100, Jan. Apr. 2024.</w:t>
      </w:r>
    </w:p>
    <w:p w:rsidR="00BC4678" w:rsidRDefault="00A702B3" w:rsidP="00DA5AEE">
      <w:pPr>
        <w:ind w:left="540" w:right="4" w:hanging="540"/>
        <w:jc w:val="both"/>
        <w:rPr>
          <w:sz w:val="20"/>
          <w:lang w:val="id-ID"/>
        </w:rPr>
      </w:pPr>
      <w:r>
        <w:rPr>
          <w:sz w:val="20"/>
          <w:lang w:val="id-ID"/>
        </w:rPr>
        <w:t xml:space="preserve">[5] </w:t>
      </w:r>
      <w:r>
        <w:rPr>
          <w:sz w:val="20"/>
          <w:lang w:val="id-ID"/>
        </w:rPr>
        <w:tab/>
      </w:r>
      <w:r w:rsidR="00BC4678" w:rsidRPr="00BC4678">
        <w:rPr>
          <w:sz w:val="20"/>
          <w:lang w:val="id-ID"/>
        </w:rPr>
        <w:t>H. Yuliana et al., “OPTIMASI JARINGAN 4G LTE PADA JALUR TOL CIKOPO  PALIMANAN  DENGAN  MENGGUNAKAN  METODE PHYSICAL TUNING,” Jurnal Teknologi Informasi dan Ilmu Komputer, vol. 11, no. 3, pp. 475–486, Jul. 2024, doi: 10.25126/JTIIK.937828.</w:t>
      </w:r>
    </w:p>
    <w:p w:rsidR="00BC4678" w:rsidRDefault="00A702B3" w:rsidP="00DA5AEE">
      <w:pPr>
        <w:ind w:left="540" w:right="4" w:hanging="540"/>
        <w:jc w:val="both"/>
        <w:rPr>
          <w:sz w:val="20"/>
          <w:lang w:val="id-ID"/>
        </w:rPr>
      </w:pPr>
      <w:r>
        <w:rPr>
          <w:sz w:val="20"/>
          <w:lang w:val="id-ID"/>
        </w:rPr>
        <w:t>[6</w:t>
      </w:r>
      <w:r w:rsidR="00BC4678" w:rsidRPr="00BC4678">
        <w:rPr>
          <w:sz w:val="20"/>
          <w:lang w:val="id-ID"/>
        </w:rPr>
        <w:t xml:space="preserve">] </w:t>
      </w:r>
      <w:r w:rsidR="00BC4678" w:rsidRPr="00BC4678">
        <w:rPr>
          <w:sz w:val="20"/>
          <w:lang w:val="id-ID"/>
        </w:rPr>
        <w:tab/>
        <w:t>Fabian, R. N. (2021). Analisis Perbandingan Quality of Service LTE Telkomsel Berdasarkan Parameter KPI. Electro Luceat, 7(1), 127–134.</w:t>
      </w:r>
    </w:p>
    <w:p w:rsidR="00BC4678" w:rsidRPr="00BC4678" w:rsidRDefault="00A702B3" w:rsidP="00DA5AEE">
      <w:pPr>
        <w:ind w:left="540" w:right="4" w:hanging="540"/>
        <w:jc w:val="both"/>
        <w:rPr>
          <w:sz w:val="20"/>
          <w:lang w:val="id-ID"/>
        </w:rPr>
      </w:pPr>
      <w:r>
        <w:rPr>
          <w:sz w:val="20"/>
          <w:lang w:val="id-ID"/>
        </w:rPr>
        <w:t>[7</w:t>
      </w:r>
      <w:r w:rsidR="00BC4678" w:rsidRPr="00BC4678">
        <w:rPr>
          <w:sz w:val="20"/>
          <w:lang w:val="id-ID"/>
        </w:rPr>
        <w:t xml:space="preserve">] </w:t>
      </w:r>
      <w:r w:rsidR="00BC4678" w:rsidRPr="00BC4678">
        <w:rPr>
          <w:sz w:val="20"/>
          <w:lang w:val="id-ID"/>
        </w:rPr>
        <w:tab/>
        <w:t>Koroma, M., &amp; Sawaneh, I. A. (2020). A 4G LTE Evolved packet Core Planning and Deployment in Freetown Sierra Leone. Asian Journal of Interdisciplinary Research, 1–18. https://doi.org/10.34256/ajir20231</w:t>
      </w:r>
    </w:p>
    <w:p w:rsidR="00BC4678" w:rsidRPr="00BC4678" w:rsidRDefault="00A702B3" w:rsidP="00DA5AEE">
      <w:pPr>
        <w:ind w:left="540" w:right="4" w:hanging="540"/>
        <w:jc w:val="both"/>
        <w:rPr>
          <w:sz w:val="20"/>
          <w:lang w:val="id-ID"/>
        </w:rPr>
      </w:pPr>
      <w:r>
        <w:rPr>
          <w:sz w:val="20"/>
          <w:lang w:val="id-ID"/>
        </w:rPr>
        <w:t>[8</w:t>
      </w:r>
      <w:r w:rsidR="00BC4678" w:rsidRPr="00BC4678">
        <w:rPr>
          <w:sz w:val="20"/>
          <w:lang w:val="id-ID"/>
        </w:rPr>
        <w:t xml:space="preserve">] </w:t>
      </w:r>
      <w:r w:rsidR="00BC4678" w:rsidRPr="00BC4678">
        <w:rPr>
          <w:sz w:val="20"/>
          <w:lang w:val="id-ID"/>
        </w:rPr>
        <w:tab/>
        <w:t>R. A. Mursid, I. Uke, K. Usman, and H. Vidyaningtyas, (2019). Performance analysis and optimization for 4g lte network at telkom university region. E-Proceeding of Engineering.6(1), 339–345.</w:t>
      </w:r>
    </w:p>
    <w:p w:rsidR="00BC4678" w:rsidRPr="00BC4678" w:rsidRDefault="00A702B3" w:rsidP="00DA5AEE">
      <w:pPr>
        <w:ind w:left="540" w:right="4" w:hanging="540"/>
        <w:jc w:val="both"/>
        <w:rPr>
          <w:sz w:val="20"/>
          <w:lang w:val="id-ID"/>
        </w:rPr>
      </w:pPr>
      <w:r>
        <w:rPr>
          <w:sz w:val="20"/>
          <w:lang w:val="id-ID"/>
        </w:rPr>
        <w:t>[9</w:t>
      </w:r>
      <w:r w:rsidR="00BC4678" w:rsidRPr="00BC4678">
        <w:rPr>
          <w:sz w:val="20"/>
          <w:lang w:val="id-ID"/>
        </w:rPr>
        <w:t>]</w:t>
      </w:r>
      <w:r w:rsidR="00BC4678" w:rsidRPr="00BC4678">
        <w:rPr>
          <w:sz w:val="20"/>
          <w:lang w:val="id-ID"/>
        </w:rPr>
        <w:tab/>
        <w:t xml:space="preserve">M. Sousa, A. Alves, P. Vieira, M. P. Queluz, and A. Rodrigues,( 2021).Analysis and optimization of 5g coverage predictions using a beamforming antenna model and real drive test measurements. IEEE Access.9, 101 787–101 808. </w:t>
      </w:r>
    </w:p>
    <w:p w:rsidR="00BC4678" w:rsidRPr="00BC4678" w:rsidRDefault="00A702B3" w:rsidP="00DA5AEE">
      <w:pPr>
        <w:ind w:left="540" w:right="4" w:hanging="540"/>
        <w:jc w:val="both"/>
        <w:rPr>
          <w:sz w:val="20"/>
          <w:lang w:val="id-ID"/>
        </w:rPr>
      </w:pPr>
      <w:r>
        <w:rPr>
          <w:sz w:val="20"/>
          <w:lang w:val="id-ID"/>
        </w:rPr>
        <w:t>[10</w:t>
      </w:r>
      <w:r w:rsidR="00BC4678" w:rsidRPr="00BC4678">
        <w:rPr>
          <w:sz w:val="20"/>
          <w:lang w:val="id-ID"/>
        </w:rPr>
        <w:t>]</w:t>
      </w:r>
      <w:r w:rsidR="00BC4678" w:rsidRPr="00BC4678">
        <w:rPr>
          <w:sz w:val="20"/>
          <w:lang w:val="id-ID"/>
        </w:rPr>
        <w:tab/>
        <w:t>Lestari, A. P., Dr. Nachwan A, S. M., &amp; Ir. Uke Kurniawan Usman, M. (2018). Metode Collision &amp; Confusion Free Pada Alokasi Physical Cell Identity (PCI), Studi Kasus Jaringan 4G LTEAdvanced 1800 MHz Area Kotamadya Jakarta Timur. e-Proceeding of Engineering, 5(1), 597.</w:t>
      </w:r>
    </w:p>
    <w:p w:rsidR="00BC4678" w:rsidRDefault="00A702B3" w:rsidP="00DA5AEE">
      <w:pPr>
        <w:ind w:left="540" w:right="4" w:hanging="540"/>
        <w:jc w:val="both"/>
        <w:rPr>
          <w:sz w:val="20"/>
          <w:lang w:val="id-ID"/>
        </w:rPr>
      </w:pPr>
      <w:r>
        <w:rPr>
          <w:sz w:val="20"/>
          <w:lang w:val="id-ID"/>
        </w:rPr>
        <w:t>[11</w:t>
      </w:r>
      <w:r w:rsidR="00BC4678" w:rsidRPr="00BC4678">
        <w:rPr>
          <w:sz w:val="20"/>
          <w:lang w:val="id-ID"/>
        </w:rPr>
        <w:t xml:space="preserve">] </w:t>
      </w:r>
      <w:r w:rsidR="00BC4678" w:rsidRPr="00BC4678">
        <w:rPr>
          <w:sz w:val="20"/>
          <w:lang w:val="id-ID"/>
        </w:rPr>
        <w:tab/>
        <w:t>D. Aliansyah, F. Kurniawan, and U. Putra, (2022). Usulan perbaikan layanan lte di jalan daan mogot dari kota tangerang sampai kota jakarta barat. e-Proceeding of Engineering.8(6), 3972–3978.</w:t>
      </w:r>
    </w:p>
    <w:p w:rsidR="00BC4678" w:rsidRDefault="00A702B3" w:rsidP="00DA5AEE">
      <w:pPr>
        <w:ind w:left="540" w:right="4" w:hanging="540"/>
        <w:jc w:val="both"/>
        <w:rPr>
          <w:sz w:val="20"/>
          <w:lang w:val="id-ID"/>
        </w:rPr>
      </w:pPr>
      <w:r>
        <w:rPr>
          <w:sz w:val="20"/>
          <w:lang w:val="id-ID"/>
        </w:rPr>
        <w:t>[</w:t>
      </w:r>
      <w:r w:rsidR="00795C9C">
        <w:rPr>
          <w:sz w:val="20"/>
        </w:rPr>
        <w:t>1</w:t>
      </w:r>
      <w:r>
        <w:rPr>
          <w:sz w:val="20"/>
          <w:lang w:val="id-ID"/>
        </w:rPr>
        <w:t>2</w:t>
      </w:r>
      <w:r w:rsidR="00BC4678" w:rsidRPr="00BC4678">
        <w:rPr>
          <w:sz w:val="20"/>
          <w:lang w:val="id-ID"/>
        </w:rPr>
        <w:t xml:space="preserve">] </w:t>
      </w:r>
      <w:r w:rsidR="00BC4678" w:rsidRPr="00BC4678">
        <w:rPr>
          <w:sz w:val="20"/>
          <w:lang w:val="id-ID"/>
        </w:rPr>
        <w:tab/>
        <w:t>N. H. Herina, S. Dase, dan Zaini, “Analisis Pengukuran Kinerja Jaringan 4G LTE Berdasarkan Hasil Drive Test,” dalam Prosiding Seminar Nasional Teknik Elektro dan Informatika (SNTEI) 2022, Jurusan Teknik Elektro, Politeknik Negeri Ujung Pandang, 2022, hlm. 97.</w:t>
      </w:r>
    </w:p>
    <w:p w:rsidR="00BC4678" w:rsidRDefault="00A702B3" w:rsidP="00DA5AEE">
      <w:pPr>
        <w:ind w:left="540" w:right="4" w:hanging="540"/>
        <w:jc w:val="both"/>
        <w:rPr>
          <w:sz w:val="20"/>
          <w:lang w:val="id-ID"/>
        </w:rPr>
      </w:pPr>
      <w:r>
        <w:rPr>
          <w:sz w:val="20"/>
          <w:lang w:val="id-ID"/>
        </w:rPr>
        <w:t>[</w:t>
      </w:r>
      <w:r w:rsidR="00795C9C">
        <w:rPr>
          <w:sz w:val="20"/>
        </w:rPr>
        <w:t>1</w:t>
      </w:r>
      <w:bookmarkStart w:id="40" w:name="_GoBack"/>
      <w:bookmarkEnd w:id="40"/>
      <w:r>
        <w:rPr>
          <w:sz w:val="20"/>
          <w:lang w:val="id-ID"/>
        </w:rPr>
        <w:t>3</w:t>
      </w:r>
      <w:r w:rsidR="00BC4678" w:rsidRPr="00BC4678">
        <w:rPr>
          <w:sz w:val="20"/>
          <w:lang w:val="id-ID"/>
        </w:rPr>
        <w:t xml:space="preserve">] </w:t>
      </w:r>
      <w:r w:rsidR="00BC4678" w:rsidRPr="00BC4678">
        <w:rPr>
          <w:sz w:val="20"/>
          <w:lang w:val="id-ID"/>
        </w:rPr>
        <w:tab/>
        <w:t>Y. Ismemet, Analisis Perbandingan Kualitas Sinyal 4G LTE pada beberapa provider, Tugas Akhir, Program Studi Teknik Elekto, Fakultas Sains dan Teknologi, Universitas Islam Negeri Sultan Syarif Kasim Riau, Pekanbaru, Indonesia, 2022</w:t>
      </w:r>
    </w:p>
    <w:p w:rsidR="00BC4678" w:rsidRDefault="00A702B3" w:rsidP="00DA5AEE">
      <w:pPr>
        <w:ind w:left="540" w:right="4" w:hanging="540"/>
        <w:jc w:val="both"/>
        <w:rPr>
          <w:sz w:val="20"/>
          <w:lang w:val="id-ID"/>
        </w:rPr>
      </w:pPr>
      <w:r>
        <w:rPr>
          <w:sz w:val="20"/>
          <w:lang w:val="id-ID"/>
        </w:rPr>
        <w:t>[1</w:t>
      </w:r>
      <w:r w:rsidR="00BC4678" w:rsidRPr="00BC4678">
        <w:rPr>
          <w:sz w:val="20"/>
          <w:lang w:val="id-ID"/>
        </w:rPr>
        <w:t xml:space="preserve">4] </w:t>
      </w:r>
      <w:r w:rsidR="00BC4678" w:rsidRPr="00BC4678">
        <w:rPr>
          <w:sz w:val="20"/>
          <w:lang w:val="id-ID"/>
        </w:rPr>
        <w:tab/>
        <w:t>M. S. Bayudin, A. Fauziah, dan F. R. Fakhrur Razi, “Pengujian Drive Test untuk Menentukan Kualitas Layanan Jaringan 4G LTE di Kota Lhokseumawe,” Jurnal TEKTRO, vol. 5, no. 1, 2021, doi: 10.30811/tektro.v5i1.2796</w:t>
      </w:r>
    </w:p>
    <w:p w:rsidR="00BC4678" w:rsidRDefault="00A702B3" w:rsidP="00DA5AEE">
      <w:pPr>
        <w:ind w:left="540" w:right="4" w:hanging="540"/>
        <w:jc w:val="both"/>
        <w:rPr>
          <w:sz w:val="20"/>
          <w:lang w:val="id-ID"/>
        </w:rPr>
      </w:pPr>
      <w:r>
        <w:rPr>
          <w:sz w:val="20"/>
          <w:lang w:val="id-ID"/>
        </w:rPr>
        <w:t>[</w:t>
      </w:r>
      <w:r w:rsidR="00BC4678" w:rsidRPr="00BC4678">
        <w:rPr>
          <w:sz w:val="20"/>
          <w:lang w:val="id-ID"/>
        </w:rPr>
        <w:t>1</w:t>
      </w:r>
      <w:r>
        <w:rPr>
          <w:sz w:val="20"/>
          <w:lang w:val="id-ID"/>
        </w:rPr>
        <w:t>5</w:t>
      </w:r>
      <w:r w:rsidR="00BC4678" w:rsidRPr="00BC4678">
        <w:rPr>
          <w:sz w:val="20"/>
          <w:lang w:val="id-ID"/>
        </w:rPr>
        <w:t xml:space="preserve">] </w:t>
      </w:r>
      <w:r w:rsidR="00BC4678" w:rsidRPr="00BC4678">
        <w:rPr>
          <w:sz w:val="20"/>
          <w:lang w:val="id-ID"/>
        </w:rPr>
        <w:tab/>
        <w:t>Sitindjak, H. G., Hadikusuma, R. S., &amp; Saragih, Y. (2021). Perbandingan Software Drive Test Dalam Uji Kualitas Jaringan 3G Menggunakan Provider Telkomsel Comparison of Software Drive Test in 3G Network Quality Test Using Telkomsel Provider. Elektro Telekomunikasi Terapa</w:t>
      </w:r>
      <w:r w:rsidR="00BC4678">
        <w:rPr>
          <w:sz w:val="20"/>
          <w:lang w:val="id-ID"/>
        </w:rPr>
        <w:t>n</w:t>
      </w:r>
    </w:p>
    <w:p w:rsidR="00BC4678" w:rsidRPr="00BC4678" w:rsidRDefault="00A702B3" w:rsidP="00DA5AEE">
      <w:pPr>
        <w:ind w:left="540" w:right="4" w:hanging="540"/>
        <w:jc w:val="both"/>
        <w:rPr>
          <w:sz w:val="20"/>
          <w:lang w:val="id-ID"/>
        </w:rPr>
      </w:pPr>
      <w:r>
        <w:rPr>
          <w:sz w:val="20"/>
          <w:lang w:val="id-ID"/>
        </w:rPr>
        <w:t>[16</w:t>
      </w:r>
      <w:r w:rsidR="00BC4678" w:rsidRPr="00BC4678">
        <w:rPr>
          <w:sz w:val="20"/>
          <w:lang w:val="id-ID"/>
        </w:rPr>
        <w:t>]</w:t>
      </w:r>
      <w:r w:rsidR="00BC4678" w:rsidRPr="00BC4678">
        <w:rPr>
          <w:sz w:val="20"/>
          <w:lang w:val="id-ID"/>
        </w:rPr>
        <w:tab/>
        <w:t>H. Putri, I. Ahmad, A. Hikmaturokhman, and D. H. Putri, (2024).Automatic cell planning method for radio network optimization. JOIV,  8(1), 449–455.</w:t>
      </w:r>
      <w:r w:rsidR="00BC4678">
        <w:rPr>
          <w:sz w:val="20"/>
          <w:lang w:val="id-ID"/>
        </w:rPr>
        <w:t xml:space="preserve"> </w:t>
      </w:r>
    </w:p>
    <w:sectPr w:rsidR="00BC4678" w:rsidRPr="00BC4678" w:rsidSect="00DA5AEE">
      <w:type w:val="continuous"/>
      <w:pgSz w:w="11910" w:h="16840" w:code="9"/>
      <w:pgMar w:top="1685" w:right="1138" w:bottom="1138" w:left="1138"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117" w:rsidRDefault="00740117">
      <w:r>
        <w:separator/>
      </w:r>
    </w:p>
  </w:endnote>
  <w:endnote w:type="continuationSeparator" w:id="0">
    <w:p w:rsidR="00740117" w:rsidRDefault="0074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Junicode">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38" w:type="dxa"/>
      <w:jc w:val="center"/>
      <w:tblBorders>
        <w:top w:val="nil"/>
        <w:left w:val="nil"/>
        <w:bottom w:val="nil"/>
        <w:right w:val="nil"/>
        <w:insideH w:val="nil"/>
        <w:insideV w:val="nil"/>
      </w:tblBorders>
      <w:tblLayout w:type="fixed"/>
      <w:tblLook w:val="0400" w:firstRow="0" w:lastRow="0" w:firstColumn="0" w:lastColumn="0" w:noHBand="0" w:noVBand="1"/>
    </w:tblPr>
    <w:tblGrid>
      <w:gridCol w:w="1526"/>
      <w:gridCol w:w="6052"/>
      <w:gridCol w:w="2160"/>
    </w:tblGrid>
    <w:tr w:rsidR="00E41559" w:rsidTr="007D4B1C">
      <w:trPr>
        <w:jc w:val="center"/>
      </w:trPr>
      <w:tc>
        <w:tcPr>
          <w:tcW w:w="1526" w:type="dxa"/>
          <w:vAlign w:val="bottom"/>
        </w:tcPr>
        <w:p w:rsidR="00E41559" w:rsidRDefault="00E41559" w:rsidP="007D4B1C">
          <w:r>
            <w:rPr>
              <w:rFonts w:ascii="Junicode" w:eastAsia="Junicode" w:hAnsi="Junicode" w:cs="Junicode"/>
              <w:color w:val="000000"/>
              <w:sz w:val="18"/>
              <w:szCs w:val="18"/>
            </w:rPr>
            <w:t xml:space="preserve">  </w:t>
          </w:r>
          <w:r>
            <w:rPr>
              <w:rFonts w:ascii="Junicode" w:eastAsia="Junicode" w:hAnsi="Junicode" w:cs="Junicode"/>
              <w:noProof/>
              <w:color w:val="000000"/>
              <w:sz w:val="18"/>
              <w:szCs w:val="18"/>
            </w:rPr>
            <w:drawing>
              <wp:inline distT="0" distB="0" distL="0" distR="0" wp14:anchorId="4FF73E36" wp14:editId="5B1A8BAF">
                <wp:extent cx="793319" cy="280872"/>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p>
      </w:tc>
      <w:tc>
        <w:tcPr>
          <w:tcW w:w="6052" w:type="dxa"/>
          <w:vAlign w:val="bottom"/>
        </w:tcPr>
        <w:p w:rsidR="00E41559" w:rsidRDefault="00E41559" w:rsidP="007D4B1C">
          <w:r>
            <w:rPr>
              <w:rFonts w:ascii="Junicode" w:eastAsia="Junicode" w:hAnsi="Junicode" w:cs="Junicode"/>
              <w:color w:val="000000"/>
              <w:sz w:val="18"/>
              <w:szCs w:val="18"/>
            </w:rPr>
            <w:t xml:space="preserve">This is </w:t>
          </w:r>
          <w:proofErr w:type="gramStart"/>
          <w:r>
            <w:rPr>
              <w:rFonts w:ascii="Junicode" w:eastAsia="Junicode" w:hAnsi="Junicode" w:cs="Junicode"/>
              <w:color w:val="000000"/>
              <w:sz w:val="18"/>
              <w:szCs w:val="18"/>
            </w:rPr>
            <w:t>an</w:t>
          </w:r>
          <w:proofErr w:type="gramEnd"/>
          <w:r>
            <w:rPr>
              <w:rFonts w:ascii="Junicode" w:eastAsia="Junicode" w:hAnsi="Junicode" w:cs="Junicode"/>
              <w:color w:val="000000"/>
              <w:sz w:val="18"/>
              <w:szCs w:val="18"/>
            </w:rPr>
            <w:t xml:space="preserve"> Creative Commons License This work is licensed under a Creative Commons Attribution-</w:t>
          </w:r>
          <w:proofErr w:type="spellStart"/>
          <w:r>
            <w:rPr>
              <w:rFonts w:ascii="Junicode" w:eastAsia="Junicode" w:hAnsi="Junicode" w:cs="Junicode"/>
              <w:color w:val="000000"/>
              <w:sz w:val="18"/>
              <w:szCs w:val="18"/>
            </w:rPr>
            <w:t>NonCommercial</w:t>
          </w:r>
          <w:proofErr w:type="spellEnd"/>
          <w:r>
            <w:rPr>
              <w:rFonts w:ascii="Junicode" w:eastAsia="Junicode" w:hAnsi="Junicode" w:cs="Junicode"/>
              <w:color w:val="000000"/>
              <w:sz w:val="18"/>
              <w:szCs w:val="18"/>
            </w:rPr>
            <w:t xml:space="preserve"> 4.0 International License.</w:t>
          </w:r>
        </w:p>
      </w:tc>
      <w:tc>
        <w:tcPr>
          <w:tcW w:w="2160" w:type="dxa"/>
          <w:vAlign w:val="bottom"/>
        </w:tcPr>
        <w:p w:rsidR="00E41559" w:rsidRDefault="00E41559" w:rsidP="007D4B1C">
          <w:pPr>
            <w:pBdr>
              <w:top w:val="nil"/>
              <w:left w:val="nil"/>
              <w:bottom w:val="nil"/>
              <w:right w:val="nil"/>
              <w:between w:val="nil"/>
            </w:pBdr>
            <w:tabs>
              <w:tab w:val="center" w:pos="4680"/>
              <w:tab w:val="right" w:pos="9360"/>
            </w:tabs>
            <w:ind w:right="72"/>
            <w:jc w:val="right"/>
            <w:rPr>
              <w:color w:val="000000"/>
            </w:rPr>
          </w:pPr>
          <w:r w:rsidRPr="000F6058">
            <w:rPr>
              <w:color w:val="000000"/>
            </w:rPr>
            <w:fldChar w:fldCharType="begin"/>
          </w:r>
          <w:r w:rsidRPr="000F6058">
            <w:rPr>
              <w:color w:val="000000"/>
            </w:rPr>
            <w:instrText>PAGE</w:instrText>
          </w:r>
          <w:r w:rsidRPr="000F6058">
            <w:rPr>
              <w:color w:val="000000"/>
            </w:rPr>
            <w:fldChar w:fldCharType="separate"/>
          </w:r>
          <w:r w:rsidR="008455EF">
            <w:rPr>
              <w:noProof/>
              <w:color w:val="000000"/>
            </w:rPr>
            <w:t>63</w:t>
          </w:r>
          <w:r w:rsidRPr="000F6058">
            <w:rPr>
              <w:color w:val="000000"/>
            </w:rPr>
            <w:fldChar w:fldCharType="end"/>
          </w:r>
        </w:p>
      </w:tc>
    </w:tr>
  </w:tbl>
  <w:p w:rsidR="003224D5" w:rsidRPr="00E41559" w:rsidRDefault="003224D5" w:rsidP="00E415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117" w:rsidRDefault="00740117">
      <w:r>
        <w:separator/>
      </w:r>
    </w:p>
  </w:footnote>
  <w:footnote w:type="continuationSeparator" w:id="0">
    <w:p w:rsidR="00740117" w:rsidRDefault="00740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88" w:type="dxa"/>
      <w:jc w:val="center"/>
      <w:tblBorders>
        <w:top w:val="nil"/>
        <w:left w:val="nil"/>
        <w:bottom w:val="nil"/>
        <w:right w:val="nil"/>
        <w:insideH w:val="nil"/>
        <w:insideV w:val="nil"/>
      </w:tblBorders>
      <w:tblLayout w:type="fixed"/>
      <w:tblLook w:val="0400" w:firstRow="0" w:lastRow="0" w:firstColumn="0" w:lastColumn="0" w:noHBand="0" w:noVBand="1"/>
    </w:tblPr>
    <w:tblGrid>
      <w:gridCol w:w="5814"/>
      <w:gridCol w:w="3874"/>
    </w:tblGrid>
    <w:tr w:rsidR="00E41559" w:rsidTr="007D4B1C">
      <w:trPr>
        <w:trHeight w:val="2700"/>
        <w:jc w:val="center"/>
      </w:trPr>
      <w:tc>
        <w:tcPr>
          <w:tcW w:w="5814" w:type="dxa"/>
          <w:vAlign w:val="bottom"/>
        </w:tcPr>
        <w:p w:rsidR="00E41559" w:rsidRPr="006C39F8" w:rsidRDefault="00E41559" w:rsidP="007D4B1C">
          <w:pPr>
            <w:widowControl/>
            <w:rPr>
              <w:b/>
              <w:color w:val="000000"/>
              <w:szCs w:val="20"/>
            </w:rPr>
          </w:pPr>
          <w:r w:rsidRPr="006C39F8">
            <w:rPr>
              <w:b/>
              <w:noProof/>
              <w:color w:val="000000"/>
              <w:szCs w:val="20"/>
            </w:rPr>
            <w:drawing>
              <wp:anchor distT="0" distB="0" distL="114300" distR="114300" simplePos="0" relativeHeight="487352320" behindDoc="1" locked="0" layoutInCell="1" allowOverlap="1" wp14:anchorId="0FE2F2F1" wp14:editId="108EC3B9">
                <wp:simplePos x="0" y="0"/>
                <wp:positionH relativeFrom="column">
                  <wp:posOffset>1905</wp:posOffset>
                </wp:positionH>
                <wp:positionV relativeFrom="paragraph">
                  <wp:posOffset>434340</wp:posOffset>
                </wp:positionV>
                <wp:extent cx="6015990" cy="1019175"/>
                <wp:effectExtent l="0" t="0" r="3810" b="9525"/>
                <wp:wrapNone/>
                <wp:docPr id="5" name="Picture 5" descr="F:\PENELITIAN &amp; PENGABDIAN\LKPPL\JATAE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ENELITIAN &amp; PENGABDIAN\LKPPL\JATAE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99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74" w:type="dxa"/>
          <w:vAlign w:val="bottom"/>
        </w:tcPr>
        <w:p w:rsidR="00E41559" w:rsidRDefault="00E41559" w:rsidP="007D4B1C">
          <w:pPr>
            <w:widowControl/>
            <w:pBdr>
              <w:top w:val="nil"/>
              <w:left w:val="nil"/>
              <w:bottom w:val="nil"/>
              <w:right w:val="nil"/>
              <w:between w:val="nil"/>
            </w:pBdr>
            <w:jc w:val="both"/>
            <w:rPr>
              <w:b/>
              <w:color w:val="000000"/>
              <w:sz w:val="20"/>
              <w:szCs w:val="20"/>
            </w:rPr>
          </w:pPr>
        </w:p>
        <w:p w:rsidR="00E41559" w:rsidRDefault="00E41559" w:rsidP="007D4B1C">
          <w:pPr>
            <w:widowControl/>
            <w:pBdr>
              <w:top w:val="nil"/>
              <w:left w:val="nil"/>
              <w:bottom w:val="nil"/>
              <w:right w:val="nil"/>
              <w:between w:val="nil"/>
            </w:pBdr>
            <w:jc w:val="right"/>
            <w:rPr>
              <w:b/>
              <w:color w:val="000000"/>
              <w:sz w:val="20"/>
              <w:szCs w:val="20"/>
            </w:rPr>
          </w:pPr>
        </w:p>
        <w:p w:rsidR="00E41559" w:rsidRDefault="00E41559" w:rsidP="007D4B1C">
          <w:pPr>
            <w:widowControl/>
            <w:pBdr>
              <w:top w:val="nil"/>
              <w:left w:val="nil"/>
              <w:bottom w:val="nil"/>
              <w:right w:val="nil"/>
              <w:between w:val="nil"/>
            </w:pBdr>
            <w:jc w:val="right"/>
            <w:rPr>
              <w:b/>
              <w:color w:val="000000"/>
              <w:sz w:val="20"/>
              <w:szCs w:val="20"/>
            </w:rPr>
          </w:pPr>
        </w:p>
        <w:p w:rsidR="00E41559" w:rsidRDefault="00E41559" w:rsidP="007D4B1C">
          <w:pPr>
            <w:widowControl/>
            <w:pBdr>
              <w:top w:val="nil"/>
              <w:left w:val="nil"/>
              <w:bottom w:val="nil"/>
              <w:right w:val="nil"/>
              <w:between w:val="nil"/>
            </w:pBdr>
            <w:jc w:val="right"/>
            <w:rPr>
              <w:b/>
              <w:color w:val="000000"/>
              <w:sz w:val="20"/>
              <w:szCs w:val="20"/>
            </w:rPr>
          </w:pPr>
        </w:p>
        <w:p w:rsidR="00E41559" w:rsidRDefault="00E41559" w:rsidP="007D4B1C">
          <w:pPr>
            <w:widowControl/>
            <w:pBdr>
              <w:top w:val="nil"/>
              <w:left w:val="nil"/>
              <w:bottom w:val="nil"/>
              <w:right w:val="nil"/>
              <w:between w:val="nil"/>
            </w:pBdr>
            <w:jc w:val="right"/>
            <w:rPr>
              <w:b/>
              <w:color w:val="000000"/>
              <w:sz w:val="20"/>
              <w:szCs w:val="20"/>
            </w:rPr>
          </w:pPr>
        </w:p>
        <w:p w:rsidR="00E41559" w:rsidRDefault="00E41559" w:rsidP="007D4B1C">
          <w:pPr>
            <w:widowControl/>
            <w:pBdr>
              <w:top w:val="nil"/>
              <w:left w:val="nil"/>
              <w:bottom w:val="nil"/>
              <w:right w:val="nil"/>
              <w:between w:val="nil"/>
            </w:pBdr>
            <w:jc w:val="right"/>
            <w:rPr>
              <w:b/>
              <w:color w:val="000000"/>
              <w:sz w:val="20"/>
              <w:szCs w:val="20"/>
            </w:rPr>
          </w:pPr>
        </w:p>
        <w:p w:rsidR="00E41559" w:rsidRDefault="00E41559" w:rsidP="007D4B1C">
          <w:pPr>
            <w:widowControl/>
            <w:pBdr>
              <w:top w:val="nil"/>
              <w:left w:val="nil"/>
              <w:bottom w:val="nil"/>
              <w:right w:val="nil"/>
              <w:between w:val="nil"/>
            </w:pBdr>
            <w:jc w:val="right"/>
            <w:rPr>
              <w:color w:val="000000"/>
              <w:sz w:val="20"/>
              <w:szCs w:val="20"/>
            </w:rPr>
          </w:pPr>
          <w:r>
            <w:rPr>
              <w:b/>
              <w:color w:val="000000"/>
              <w:sz w:val="20"/>
              <w:szCs w:val="20"/>
            </w:rPr>
            <w:t>Volume</w:t>
          </w:r>
          <w:r>
            <w:rPr>
              <w:color w:val="000000"/>
              <w:sz w:val="20"/>
              <w:szCs w:val="20"/>
            </w:rPr>
            <w:t xml:space="preserve"> 3, </w:t>
          </w:r>
          <w:r>
            <w:rPr>
              <w:b/>
              <w:color w:val="000000"/>
              <w:sz w:val="20"/>
              <w:szCs w:val="20"/>
            </w:rPr>
            <w:t>Number</w:t>
          </w:r>
          <w:r>
            <w:rPr>
              <w:color w:val="000000"/>
              <w:sz w:val="20"/>
              <w:szCs w:val="20"/>
            </w:rPr>
            <w:t xml:space="preserve"> 2, April 2026</w:t>
          </w:r>
        </w:p>
        <w:p w:rsidR="00E41559" w:rsidRPr="00F12824" w:rsidRDefault="00740117" w:rsidP="007D4B1C">
          <w:pPr>
            <w:widowControl/>
            <w:pBdr>
              <w:top w:val="nil"/>
              <w:left w:val="nil"/>
              <w:bottom w:val="nil"/>
              <w:right w:val="nil"/>
              <w:between w:val="nil"/>
            </w:pBdr>
            <w:jc w:val="right"/>
          </w:pPr>
          <w:hyperlink r:id="rId2" w:history="1">
            <w:r w:rsidR="00E41559" w:rsidRPr="00724D9B">
              <w:rPr>
                <w:rStyle w:val="Hyperlink"/>
                <w:sz w:val="20"/>
                <w:szCs w:val="20"/>
              </w:rPr>
              <w:t>https://doi.org/</w:t>
            </w:r>
            <w:r w:rsidR="00D80EDA" w:rsidRPr="00D80EDA">
              <w:rPr>
                <w:rStyle w:val="Hyperlink"/>
                <w:sz w:val="20"/>
                <w:szCs w:val="20"/>
              </w:rPr>
              <w:t>10.62671/jataed.v3i2.94</w:t>
            </w:r>
          </w:hyperlink>
        </w:p>
      </w:tc>
    </w:tr>
  </w:tbl>
  <w:p w:rsidR="003224D5" w:rsidRPr="00E41559" w:rsidRDefault="003224D5" w:rsidP="00E415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2823"/>
    <w:multiLevelType w:val="hybridMultilevel"/>
    <w:tmpl w:val="F62ECB8C"/>
    <w:lvl w:ilvl="0" w:tplc="9C480D00">
      <w:start w:val="1"/>
      <w:numFmt w:val="decimal"/>
      <w:lvlText w:val="%1."/>
      <w:lvlJc w:val="left"/>
      <w:pPr>
        <w:ind w:left="1473" w:hanging="76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1635CEF"/>
    <w:multiLevelType w:val="multilevel"/>
    <w:tmpl w:val="6B505DE4"/>
    <w:lvl w:ilvl="0">
      <w:start w:val="1"/>
      <w:numFmt w:val="decimal"/>
      <w:lvlText w:val="%1"/>
      <w:lvlJc w:val="left"/>
      <w:pPr>
        <w:ind w:left="887" w:hanging="428"/>
      </w:pPr>
      <w:rPr>
        <w:rFonts w:hint="default"/>
        <w:lang w:eastAsia="en-US" w:bidi="ar-SA"/>
      </w:rPr>
    </w:lvl>
    <w:lvl w:ilvl="1">
      <w:start w:val="1"/>
      <w:numFmt w:val="decimal"/>
      <w:lvlText w:val="%1.%2"/>
      <w:lvlJc w:val="left"/>
      <w:pPr>
        <w:ind w:left="428" w:hanging="42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887"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497" w:hanging="240"/>
      </w:pPr>
      <w:rPr>
        <w:rFonts w:hint="default"/>
        <w:lang w:eastAsia="en-US" w:bidi="ar-SA"/>
      </w:rPr>
    </w:lvl>
    <w:lvl w:ilvl="4">
      <w:numFmt w:val="bullet"/>
      <w:lvlText w:val="•"/>
      <w:lvlJc w:val="left"/>
      <w:pPr>
        <w:ind w:left="4370" w:hanging="240"/>
      </w:pPr>
      <w:rPr>
        <w:rFonts w:hint="default"/>
        <w:lang w:eastAsia="en-US" w:bidi="ar-SA"/>
      </w:rPr>
    </w:lvl>
    <w:lvl w:ilvl="5">
      <w:numFmt w:val="bullet"/>
      <w:lvlText w:val="•"/>
      <w:lvlJc w:val="left"/>
      <w:pPr>
        <w:ind w:left="5243" w:hanging="240"/>
      </w:pPr>
      <w:rPr>
        <w:rFonts w:hint="default"/>
        <w:lang w:eastAsia="en-US" w:bidi="ar-SA"/>
      </w:rPr>
    </w:lvl>
    <w:lvl w:ilvl="6">
      <w:numFmt w:val="bullet"/>
      <w:lvlText w:val="•"/>
      <w:lvlJc w:val="left"/>
      <w:pPr>
        <w:ind w:left="6115" w:hanging="240"/>
      </w:pPr>
      <w:rPr>
        <w:rFonts w:hint="default"/>
        <w:lang w:eastAsia="en-US" w:bidi="ar-SA"/>
      </w:rPr>
    </w:lvl>
    <w:lvl w:ilvl="7">
      <w:numFmt w:val="bullet"/>
      <w:lvlText w:val="•"/>
      <w:lvlJc w:val="left"/>
      <w:pPr>
        <w:ind w:left="6988" w:hanging="240"/>
      </w:pPr>
      <w:rPr>
        <w:rFonts w:hint="default"/>
        <w:lang w:eastAsia="en-US" w:bidi="ar-SA"/>
      </w:rPr>
    </w:lvl>
    <w:lvl w:ilvl="8">
      <w:numFmt w:val="bullet"/>
      <w:lvlText w:val="•"/>
      <w:lvlJc w:val="left"/>
      <w:pPr>
        <w:ind w:left="7861" w:hanging="240"/>
      </w:pPr>
      <w:rPr>
        <w:rFonts w:hint="default"/>
        <w:lang w:eastAsia="en-US" w:bidi="ar-SA"/>
      </w:rPr>
    </w:lvl>
  </w:abstractNum>
  <w:abstractNum w:abstractNumId="2">
    <w:nsid w:val="04AE4092"/>
    <w:multiLevelType w:val="hybridMultilevel"/>
    <w:tmpl w:val="61D232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0D5FDA"/>
    <w:multiLevelType w:val="hybridMultilevel"/>
    <w:tmpl w:val="C0F87840"/>
    <w:lvl w:ilvl="0" w:tplc="9734193A">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ID" w:eastAsia="en-US" w:bidi="ar-SA"/>
      </w:rPr>
    </w:lvl>
    <w:lvl w:ilvl="1" w:tplc="07489C2A">
      <w:numFmt w:val="bullet"/>
      <w:lvlText w:val="•"/>
      <w:lvlJc w:val="left"/>
      <w:pPr>
        <w:ind w:left="1181" w:hanging="360"/>
      </w:pPr>
      <w:rPr>
        <w:rFonts w:hint="default"/>
        <w:lang w:eastAsia="en-US" w:bidi="ar-SA"/>
      </w:rPr>
    </w:lvl>
    <w:lvl w:ilvl="2" w:tplc="A4E6AABE">
      <w:numFmt w:val="bullet"/>
      <w:lvlText w:val="•"/>
      <w:lvlJc w:val="left"/>
      <w:pPr>
        <w:ind w:left="2010" w:hanging="360"/>
      </w:pPr>
      <w:rPr>
        <w:rFonts w:hint="default"/>
        <w:lang w:eastAsia="en-US" w:bidi="ar-SA"/>
      </w:rPr>
    </w:lvl>
    <w:lvl w:ilvl="3" w:tplc="B7AA70E6">
      <w:numFmt w:val="bullet"/>
      <w:lvlText w:val="•"/>
      <w:lvlJc w:val="left"/>
      <w:pPr>
        <w:ind w:left="2840" w:hanging="360"/>
      </w:pPr>
      <w:rPr>
        <w:rFonts w:hint="default"/>
        <w:lang w:eastAsia="en-US" w:bidi="ar-SA"/>
      </w:rPr>
    </w:lvl>
    <w:lvl w:ilvl="4" w:tplc="A2BCB04C">
      <w:numFmt w:val="bullet"/>
      <w:lvlText w:val="•"/>
      <w:lvlJc w:val="left"/>
      <w:pPr>
        <w:ind w:left="3669" w:hanging="360"/>
      </w:pPr>
      <w:rPr>
        <w:rFonts w:hint="default"/>
        <w:lang w:eastAsia="en-US" w:bidi="ar-SA"/>
      </w:rPr>
    </w:lvl>
    <w:lvl w:ilvl="5" w:tplc="F392EB5C">
      <w:numFmt w:val="bullet"/>
      <w:lvlText w:val="•"/>
      <w:lvlJc w:val="left"/>
      <w:pPr>
        <w:ind w:left="4499" w:hanging="360"/>
      </w:pPr>
      <w:rPr>
        <w:rFonts w:hint="default"/>
        <w:lang w:eastAsia="en-US" w:bidi="ar-SA"/>
      </w:rPr>
    </w:lvl>
    <w:lvl w:ilvl="6" w:tplc="D74E6588">
      <w:numFmt w:val="bullet"/>
      <w:lvlText w:val="•"/>
      <w:lvlJc w:val="left"/>
      <w:pPr>
        <w:ind w:left="5328" w:hanging="360"/>
      </w:pPr>
      <w:rPr>
        <w:rFonts w:hint="default"/>
        <w:lang w:eastAsia="en-US" w:bidi="ar-SA"/>
      </w:rPr>
    </w:lvl>
    <w:lvl w:ilvl="7" w:tplc="6CDCAAB8">
      <w:numFmt w:val="bullet"/>
      <w:lvlText w:val="•"/>
      <w:lvlJc w:val="left"/>
      <w:pPr>
        <w:ind w:left="6158" w:hanging="360"/>
      </w:pPr>
      <w:rPr>
        <w:rFonts w:hint="default"/>
        <w:lang w:eastAsia="en-US" w:bidi="ar-SA"/>
      </w:rPr>
    </w:lvl>
    <w:lvl w:ilvl="8" w:tplc="DF6CD172">
      <w:numFmt w:val="bullet"/>
      <w:lvlText w:val="•"/>
      <w:lvlJc w:val="left"/>
      <w:pPr>
        <w:ind w:left="6987" w:hanging="360"/>
      </w:pPr>
      <w:rPr>
        <w:rFonts w:hint="default"/>
        <w:lang w:eastAsia="en-US" w:bidi="ar-SA"/>
      </w:rPr>
    </w:lvl>
  </w:abstractNum>
  <w:abstractNum w:abstractNumId="4">
    <w:nsid w:val="157D0EB5"/>
    <w:multiLevelType w:val="hybridMultilevel"/>
    <w:tmpl w:val="DDA6C80C"/>
    <w:lvl w:ilvl="0" w:tplc="FF983732">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EC7848F2">
      <w:numFmt w:val="bullet"/>
      <w:lvlText w:val="•"/>
      <w:lvlJc w:val="left"/>
      <w:pPr>
        <w:ind w:left="1766" w:hanging="360"/>
      </w:pPr>
      <w:rPr>
        <w:rFonts w:hint="default"/>
        <w:lang w:val="en-US" w:eastAsia="en-US" w:bidi="ar-SA"/>
      </w:rPr>
    </w:lvl>
    <w:lvl w:ilvl="2" w:tplc="D1065A38">
      <w:numFmt w:val="bullet"/>
      <w:lvlText w:val="•"/>
      <w:lvlJc w:val="left"/>
      <w:pPr>
        <w:ind w:left="2672" w:hanging="360"/>
      </w:pPr>
      <w:rPr>
        <w:rFonts w:hint="default"/>
        <w:lang w:val="en-US" w:eastAsia="en-US" w:bidi="ar-SA"/>
      </w:rPr>
    </w:lvl>
    <w:lvl w:ilvl="3" w:tplc="84506DB6">
      <w:numFmt w:val="bullet"/>
      <w:lvlText w:val="•"/>
      <w:lvlJc w:val="left"/>
      <w:pPr>
        <w:ind w:left="3579" w:hanging="360"/>
      </w:pPr>
      <w:rPr>
        <w:rFonts w:hint="default"/>
        <w:lang w:val="en-US" w:eastAsia="en-US" w:bidi="ar-SA"/>
      </w:rPr>
    </w:lvl>
    <w:lvl w:ilvl="4" w:tplc="3676BCAE">
      <w:numFmt w:val="bullet"/>
      <w:lvlText w:val="•"/>
      <w:lvlJc w:val="left"/>
      <w:pPr>
        <w:ind w:left="4485" w:hanging="360"/>
      </w:pPr>
      <w:rPr>
        <w:rFonts w:hint="default"/>
        <w:lang w:val="en-US" w:eastAsia="en-US" w:bidi="ar-SA"/>
      </w:rPr>
    </w:lvl>
    <w:lvl w:ilvl="5" w:tplc="DE88A9EC">
      <w:numFmt w:val="bullet"/>
      <w:lvlText w:val="•"/>
      <w:lvlJc w:val="left"/>
      <w:pPr>
        <w:ind w:left="5392" w:hanging="360"/>
      </w:pPr>
      <w:rPr>
        <w:rFonts w:hint="default"/>
        <w:lang w:val="en-US" w:eastAsia="en-US" w:bidi="ar-SA"/>
      </w:rPr>
    </w:lvl>
    <w:lvl w:ilvl="6" w:tplc="77186A86">
      <w:numFmt w:val="bullet"/>
      <w:lvlText w:val="•"/>
      <w:lvlJc w:val="left"/>
      <w:pPr>
        <w:ind w:left="6298" w:hanging="360"/>
      </w:pPr>
      <w:rPr>
        <w:rFonts w:hint="default"/>
        <w:lang w:val="en-US" w:eastAsia="en-US" w:bidi="ar-SA"/>
      </w:rPr>
    </w:lvl>
    <w:lvl w:ilvl="7" w:tplc="1012E6FA">
      <w:numFmt w:val="bullet"/>
      <w:lvlText w:val="•"/>
      <w:lvlJc w:val="left"/>
      <w:pPr>
        <w:ind w:left="7204" w:hanging="360"/>
      </w:pPr>
      <w:rPr>
        <w:rFonts w:hint="default"/>
        <w:lang w:val="en-US" w:eastAsia="en-US" w:bidi="ar-SA"/>
      </w:rPr>
    </w:lvl>
    <w:lvl w:ilvl="8" w:tplc="B3929C60">
      <w:numFmt w:val="bullet"/>
      <w:lvlText w:val="•"/>
      <w:lvlJc w:val="left"/>
      <w:pPr>
        <w:ind w:left="8111" w:hanging="360"/>
      </w:pPr>
      <w:rPr>
        <w:rFonts w:hint="default"/>
        <w:lang w:val="en-US" w:eastAsia="en-US" w:bidi="ar-SA"/>
      </w:rPr>
    </w:lvl>
  </w:abstractNum>
  <w:abstractNum w:abstractNumId="5">
    <w:nsid w:val="17537707"/>
    <w:multiLevelType w:val="hybridMultilevel"/>
    <w:tmpl w:val="2B8AC2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B810C8"/>
    <w:multiLevelType w:val="hybridMultilevel"/>
    <w:tmpl w:val="E9367498"/>
    <w:lvl w:ilvl="0" w:tplc="5D946180">
      <w:start w:val="1"/>
      <w:numFmt w:val="decimal"/>
      <w:lvlText w:val="%1)"/>
      <w:lvlJc w:val="left"/>
      <w:pPr>
        <w:ind w:left="1541" w:hanging="360"/>
      </w:pPr>
      <w:rPr>
        <w:rFonts w:ascii="Times New Roman" w:eastAsia="Times New Roman" w:hAnsi="Times New Roman" w:cs="Times New Roman" w:hint="default"/>
        <w:w w:val="99"/>
        <w:sz w:val="24"/>
        <w:szCs w:val="24"/>
        <w:lang w:eastAsia="en-US" w:bidi="ar-SA"/>
      </w:rPr>
    </w:lvl>
    <w:lvl w:ilvl="1" w:tplc="07662A2E">
      <w:numFmt w:val="bullet"/>
      <w:lvlText w:val="•"/>
      <w:lvlJc w:val="left"/>
      <w:pPr>
        <w:ind w:left="2348" w:hanging="360"/>
      </w:pPr>
      <w:rPr>
        <w:rFonts w:hint="default"/>
        <w:lang w:eastAsia="en-US" w:bidi="ar-SA"/>
      </w:rPr>
    </w:lvl>
    <w:lvl w:ilvl="2" w:tplc="7D4C47EE">
      <w:numFmt w:val="bullet"/>
      <w:lvlText w:val="•"/>
      <w:lvlJc w:val="left"/>
      <w:pPr>
        <w:ind w:left="3156" w:hanging="360"/>
      </w:pPr>
      <w:rPr>
        <w:rFonts w:hint="default"/>
        <w:lang w:eastAsia="en-US" w:bidi="ar-SA"/>
      </w:rPr>
    </w:lvl>
    <w:lvl w:ilvl="3" w:tplc="C7BAC34E">
      <w:numFmt w:val="bullet"/>
      <w:lvlText w:val="•"/>
      <w:lvlJc w:val="left"/>
      <w:pPr>
        <w:ind w:left="3964" w:hanging="360"/>
      </w:pPr>
      <w:rPr>
        <w:rFonts w:hint="default"/>
        <w:lang w:eastAsia="en-US" w:bidi="ar-SA"/>
      </w:rPr>
    </w:lvl>
    <w:lvl w:ilvl="4" w:tplc="04DA8A44">
      <w:numFmt w:val="bullet"/>
      <w:lvlText w:val="•"/>
      <w:lvlJc w:val="left"/>
      <w:pPr>
        <w:ind w:left="4772" w:hanging="360"/>
      </w:pPr>
      <w:rPr>
        <w:rFonts w:hint="default"/>
        <w:lang w:eastAsia="en-US" w:bidi="ar-SA"/>
      </w:rPr>
    </w:lvl>
    <w:lvl w:ilvl="5" w:tplc="B6AED720">
      <w:numFmt w:val="bullet"/>
      <w:lvlText w:val="•"/>
      <w:lvlJc w:val="left"/>
      <w:pPr>
        <w:ind w:left="5580" w:hanging="360"/>
      </w:pPr>
      <w:rPr>
        <w:rFonts w:hint="default"/>
        <w:lang w:eastAsia="en-US" w:bidi="ar-SA"/>
      </w:rPr>
    </w:lvl>
    <w:lvl w:ilvl="6" w:tplc="8794CFD8">
      <w:numFmt w:val="bullet"/>
      <w:lvlText w:val="•"/>
      <w:lvlJc w:val="left"/>
      <w:pPr>
        <w:ind w:left="6388" w:hanging="360"/>
      </w:pPr>
      <w:rPr>
        <w:rFonts w:hint="default"/>
        <w:lang w:eastAsia="en-US" w:bidi="ar-SA"/>
      </w:rPr>
    </w:lvl>
    <w:lvl w:ilvl="7" w:tplc="1D689A14">
      <w:numFmt w:val="bullet"/>
      <w:lvlText w:val="•"/>
      <w:lvlJc w:val="left"/>
      <w:pPr>
        <w:ind w:left="7196" w:hanging="360"/>
      </w:pPr>
      <w:rPr>
        <w:rFonts w:hint="default"/>
        <w:lang w:eastAsia="en-US" w:bidi="ar-SA"/>
      </w:rPr>
    </w:lvl>
    <w:lvl w:ilvl="8" w:tplc="812C074E">
      <w:numFmt w:val="bullet"/>
      <w:lvlText w:val="•"/>
      <w:lvlJc w:val="left"/>
      <w:pPr>
        <w:ind w:left="8004" w:hanging="360"/>
      </w:pPr>
      <w:rPr>
        <w:rFonts w:hint="default"/>
        <w:lang w:eastAsia="en-US" w:bidi="ar-SA"/>
      </w:rPr>
    </w:lvl>
  </w:abstractNum>
  <w:abstractNum w:abstractNumId="7">
    <w:nsid w:val="185478D2"/>
    <w:multiLevelType w:val="multilevel"/>
    <w:tmpl w:val="2E827764"/>
    <w:lvl w:ilvl="0">
      <w:start w:val="3"/>
      <w:numFmt w:val="decimal"/>
      <w:lvlText w:val="%1"/>
      <w:lvlJc w:val="left"/>
      <w:pPr>
        <w:ind w:left="935" w:hanging="368"/>
      </w:pPr>
      <w:rPr>
        <w:rFonts w:hint="default"/>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15"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60"/>
      </w:pPr>
      <w:rPr>
        <w:rFonts w:hint="default"/>
        <w:spacing w:val="0"/>
        <w:w w:val="100"/>
        <w:lang w:eastAsia="en-US" w:bidi="ar-SA"/>
      </w:rPr>
    </w:lvl>
    <w:lvl w:ilvl="4">
      <w:numFmt w:val="bullet"/>
      <w:lvlText w:val="•"/>
      <w:lvlJc w:val="left"/>
      <w:pPr>
        <w:ind w:left="3263" w:hanging="360"/>
      </w:pPr>
      <w:rPr>
        <w:rFonts w:hint="default"/>
        <w:lang w:eastAsia="en-US" w:bidi="ar-SA"/>
      </w:rPr>
    </w:lvl>
    <w:lvl w:ilvl="5">
      <w:numFmt w:val="bullet"/>
      <w:lvlText w:val="•"/>
      <w:lvlJc w:val="left"/>
      <w:pPr>
        <w:ind w:left="4255" w:hanging="360"/>
      </w:pPr>
      <w:rPr>
        <w:rFonts w:hint="default"/>
        <w:lang w:eastAsia="en-US" w:bidi="ar-SA"/>
      </w:rPr>
    </w:lvl>
    <w:lvl w:ilvl="6">
      <w:numFmt w:val="bullet"/>
      <w:lvlText w:val="•"/>
      <w:lvlJc w:val="left"/>
      <w:pPr>
        <w:ind w:left="5247" w:hanging="360"/>
      </w:pPr>
      <w:rPr>
        <w:rFonts w:hint="default"/>
        <w:lang w:eastAsia="en-US" w:bidi="ar-SA"/>
      </w:rPr>
    </w:lvl>
    <w:lvl w:ilvl="7">
      <w:numFmt w:val="bullet"/>
      <w:lvlText w:val="•"/>
      <w:lvlJc w:val="left"/>
      <w:pPr>
        <w:ind w:left="6239" w:hanging="360"/>
      </w:pPr>
      <w:rPr>
        <w:rFonts w:hint="default"/>
        <w:lang w:eastAsia="en-US" w:bidi="ar-SA"/>
      </w:rPr>
    </w:lvl>
    <w:lvl w:ilvl="8">
      <w:numFmt w:val="bullet"/>
      <w:lvlText w:val="•"/>
      <w:lvlJc w:val="left"/>
      <w:pPr>
        <w:ind w:left="7230" w:hanging="360"/>
      </w:pPr>
      <w:rPr>
        <w:rFonts w:hint="default"/>
        <w:lang w:eastAsia="en-US" w:bidi="ar-SA"/>
      </w:rPr>
    </w:lvl>
  </w:abstractNum>
  <w:abstractNum w:abstractNumId="8">
    <w:nsid w:val="1A475603"/>
    <w:multiLevelType w:val="hybridMultilevel"/>
    <w:tmpl w:val="B2B8DA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AA323AD"/>
    <w:multiLevelType w:val="hybridMultilevel"/>
    <w:tmpl w:val="6952C600"/>
    <w:lvl w:ilvl="0" w:tplc="04090019">
      <w:start w:val="1"/>
      <w:numFmt w:val="lowerLetter"/>
      <w:lvlText w:val="%1."/>
      <w:lvlJc w:val="left"/>
      <w:pPr>
        <w:ind w:left="360" w:hanging="360"/>
      </w:p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10">
    <w:nsid w:val="1E2A6027"/>
    <w:multiLevelType w:val="multilevel"/>
    <w:tmpl w:val="EF1EE7D4"/>
    <w:lvl w:ilvl="0">
      <w:start w:val="2"/>
      <w:numFmt w:val="decimal"/>
      <w:lvlText w:val="%1"/>
      <w:lvlJc w:val="left"/>
      <w:pPr>
        <w:ind w:left="935" w:hanging="368"/>
      </w:pPr>
      <w:rPr>
        <w:rFonts w:hint="default"/>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548"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263" w:hanging="360"/>
      </w:pPr>
      <w:rPr>
        <w:rFonts w:hint="default"/>
        <w:lang w:eastAsia="en-US" w:bidi="ar-SA"/>
      </w:rPr>
    </w:lvl>
    <w:lvl w:ilvl="5">
      <w:numFmt w:val="bullet"/>
      <w:lvlText w:val="•"/>
      <w:lvlJc w:val="left"/>
      <w:pPr>
        <w:ind w:left="4255" w:hanging="360"/>
      </w:pPr>
      <w:rPr>
        <w:rFonts w:hint="default"/>
        <w:lang w:eastAsia="en-US" w:bidi="ar-SA"/>
      </w:rPr>
    </w:lvl>
    <w:lvl w:ilvl="6">
      <w:numFmt w:val="bullet"/>
      <w:lvlText w:val="•"/>
      <w:lvlJc w:val="left"/>
      <w:pPr>
        <w:ind w:left="5247" w:hanging="360"/>
      </w:pPr>
      <w:rPr>
        <w:rFonts w:hint="default"/>
        <w:lang w:eastAsia="en-US" w:bidi="ar-SA"/>
      </w:rPr>
    </w:lvl>
    <w:lvl w:ilvl="7">
      <w:numFmt w:val="bullet"/>
      <w:lvlText w:val="•"/>
      <w:lvlJc w:val="left"/>
      <w:pPr>
        <w:ind w:left="6239" w:hanging="360"/>
      </w:pPr>
      <w:rPr>
        <w:rFonts w:hint="default"/>
        <w:lang w:eastAsia="en-US" w:bidi="ar-SA"/>
      </w:rPr>
    </w:lvl>
    <w:lvl w:ilvl="8">
      <w:numFmt w:val="bullet"/>
      <w:lvlText w:val="•"/>
      <w:lvlJc w:val="left"/>
      <w:pPr>
        <w:ind w:left="7230" w:hanging="360"/>
      </w:pPr>
      <w:rPr>
        <w:rFonts w:hint="default"/>
        <w:lang w:eastAsia="en-US" w:bidi="ar-SA"/>
      </w:rPr>
    </w:lvl>
  </w:abstractNum>
  <w:abstractNum w:abstractNumId="11">
    <w:nsid w:val="20273216"/>
    <w:multiLevelType w:val="hybridMultilevel"/>
    <w:tmpl w:val="7BE6B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CF600F"/>
    <w:multiLevelType w:val="hybridMultilevel"/>
    <w:tmpl w:val="EECA477C"/>
    <w:lvl w:ilvl="0" w:tplc="DA34B570">
      <w:start w:val="1"/>
      <w:numFmt w:val="decimal"/>
      <w:lvlText w:val="%1."/>
      <w:lvlJc w:val="left"/>
      <w:pPr>
        <w:ind w:left="887" w:hanging="360"/>
      </w:pPr>
      <w:rPr>
        <w:rFonts w:hint="default"/>
        <w:spacing w:val="0"/>
        <w:w w:val="100"/>
        <w:lang w:eastAsia="en-US" w:bidi="ar-SA"/>
      </w:rPr>
    </w:lvl>
    <w:lvl w:ilvl="1" w:tplc="0F0CC310">
      <w:numFmt w:val="bullet"/>
      <w:lvlText w:val="•"/>
      <w:lvlJc w:val="left"/>
      <w:pPr>
        <w:ind w:left="1752" w:hanging="360"/>
      </w:pPr>
      <w:rPr>
        <w:rFonts w:hint="default"/>
        <w:lang w:eastAsia="en-US" w:bidi="ar-SA"/>
      </w:rPr>
    </w:lvl>
    <w:lvl w:ilvl="2" w:tplc="F11415DA">
      <w:numFmt w:val="bullet"/>
      <w:lvlText w:val="•"/>
      <w:lvlJc w:val="left"/>
      <w:pPr>
        <w:ind w:left="2625" w:hanging="360"/>
      </w:pPr>
      <w:rPr>
        <w:rFonts w:hint="default"/>
        <w:lang w:eastAsia="en-US" w:bidi="ar-SA"/>
      </w:rPr>
    </w:lvl>
    <w:lvl w:ilvl="3" w:tplc="9FF056B6">
      <w:numFmt w:val="bullet"/>
      <w:lvlText w:val="•"/>
      <w:lvlJc w:val="left"/>
      <w:pPr>
        <w:ind w:left="3497" w:hanging="360"/>
      </w:pPr>
      <w:rPr>
        <w:rFonts w:hint="default"/>
        <w:lang w:eastAsia="en-US" w:bidi="ar-SA"/>
      </w:rPr>
    </w:lvl>
    <w:lvl w:ilvl="4" w:tplc="D790478A">
      <w:numFmt w:val="bullet"/>
      <w:lvlText w:val="•"/>
      <w:lvlJc w:val="left"/>
      <w:pPr>
        <w:ind w:left="4370" w:hanging="360"/>
      </w:pPr>
      <w:rPr>
        <w:rFonts w:hint="default"/>
        <w:lang w:eastAsia="en-US" w:bidi="ar-SA"/>
      </w:rPr>
    </w:lvl>
    <w:lvl w:ilvl="5" w:tplc="EDE88C58">
      <w:numFmt w:val="bullet"/>
      <w:lvlText w:val="•"/>
      <w:lvlJc w:val="left"/>
      <w:pPr>
        <w:ind w:left="5243" w:hanging="360"/>
      </w:pPr>
      <w:rPr>
        <w:rFonts w:hint="default"/>
        <w:lang w:eastAsia="en-US" w:bidi="ar-SA"/>
      </w:rPr>
    </w:lvl>
    <w:lvl w:ilvl="6" w:tplc="8B827D1C">
      <w:numFmt w:val="bullet"/>
      <w:lvlText w:val="•"/>
      <w:lvlJc w:val="left"/>
      <w:pPr>
        <w:ind w:left="6115" w:hanging="360"/>
      </w:pPr>
      <w:rPr>
        <w:rFonts w:hint="default"/>
        <w:lang w:eastAsia="en-US" w:bidi="ar-SA"/>
      </w:rPr>
    </w:lvl>
    <w:lvl w:ilvl="7" w:tplc="2042FD82">
      <w:numFmt w:val="bullet"/>
      <w:lvlText w:val="•"/>
      <w:lvlJc w:val="left"/>
      <w:pPr>
        <w:ind w:left="6988" w:hanging="360"/>
      </w:pPr>
      <w:rPr>
        <w:rFonts w:hint="default"/>
        <w:lang w:eastAsia="en-US" w:bidi="ar-SA"/>
      </w:rPr>
    </w:lvl>
    <w:lvl w:ilvl="8" w:tplc="0FF4754A">
      <w:numFmt w:val="bullet"/>
      <w:lvlText w:val="•"/>
      <w:lvlJc w:val="left"/>
      <w:pPr>
        <w:ind w:left="7861" w:hanging="360"/>
      </w:pPr>
      <w:rPr>
        <w:rFonts w:hint="default"/>
        <w:lang w:eastAsia="en-US" w:bidi="ar-SA"/>
      </w:rPr>
    </w:lvl>
  </w:abstractNum>
  <w:abstractNum w:abstractNumId="13">
    <w:nsid w:val="289923D3"/>
    <w:multiLevelType w:val="hybridMultilevel"/>
    <w:tmpl w:val="11429198"/>
    <w:lvl w:ilvl="0" w:tplc="0409000F">
      <w:start w:val="1"/>
      <w:numFmt w:val="decimal"/>
      <w:lvlText w:val="%1."/>
      <w:lvlJc w:val="left"/>
      <w:pPr>
        <w:ind w:left="4191" w:hanging="360"/>
      </w:pPr>
      <w:rPr>
        <w:rFonts w:hint="default"/>
      </w:rPr>
    </w:lvl>
    <w:lvl w:ilvl="1" w:tplc="04090003" w:tentative="1">
      <w:start w:val="1"/>
      <w:numFmt w:val="bullet"/>
      <w:lvlText w:val="o"/>
      <w:lvlJc w:val="left"/>
      <w:pPr>
        <w:ind w:left="4911" w:hanging="360"/>
      </w:pPr>
      <w:rPr>
        <w:rFonts w:ascii="Courier New" w:hAnsi="Courier New" w:cs="Courier New" w:hint="default"/>
      </w:rPr>
    </w:lvl>
    <w:lvl w:ilvl="2" w:tplc="04090005" w:tentative="1">
      <w:start w:val="1"/>
      <w:numFmt w:val="bullet"/>
      <w:lvlText w:val=""/>
      <w:lvlJc w:val="left"/>
      <w:pPr>
        <w:ind w:left="5631" w:hanging="360"/>
      </w:pPr>
      <w:rPr>
        <w:rFonts w:ascii="Wingdings" w:hAnsi="Wingdings" w:hint="default"/>
      </w:rPr>
    </w:lvl>
    <w:lvl w:ilvl="3" w:tplc="04090001" w:tentative="1">
      <w:start w:val="1"/>
      <w:numFmt w:val="bullet"/>
      <w:lvlText w:val=""/>
      <w:lvlJc w:val="left"/>
      <w:pPr>
        <w:ind w:left="6351" w:hanging="360"/>
      </w:pPr>
      <w:rPr>
        <w:rFonts w:ascii="Symbol" w:hAnsi="Symbol" w:hint="default"/>
      </w:rPr>
    </w:lvl>
    <w:lvl w:ilvl="4" w:tplc="04090003" w:tentative="1">
      <w:start w:val="1"/>
      <w:numFmt w:val="bullet"/>
      <w:lvlText w:val="o"/>
      <w:lvlJc w:val="left"/>
      <w:pPr>
        <w:ind w:left="7071" w:hanging="360"/>
      </w:pPr>
      <w:rPr>
        <w:rFonts w:ascii="Courier New" w:hAnsi="Courier New" w:cs="Courier New" w:hint="default"/>
      </w:rPr>
    </w:lvl>
    <w:lvl w:ilvl="5" w:tplc="04090005" w:tentative="1">
      <w:start w:val="1"/>
      <w:numFmt w:val="bullet"/>
      <w:lvlText w:val=""/>
      <w:lvlJc w:val="left"/>
      <w:pPr>
        <w:ind w:left="7791" w:hanging="360"/>
      </w:pPr>
      <w:rPr>
        <w:rFonts w:ascii="Wingdings" w:hAnsi="Wingdings" w:hint="default"/>
      </w:rPr>
    </w:lvl>
    <w:lvl w:ilvl="6" w:tplc="04090001" w:tentative="1">
      <w:start w:val="1"/>
      <w:numFmt w:val="bullet"/>
      <w:lvlText w:val=""/>
      <w:lvlJc w:val="left"/>
      <w:pPr>
        <w:ind w:left="8511" w:hanging="360"/>
      </w:pPr>
      <w:rPr>
        <w:rFonts w:ascii="Symbol" w:hAnsi="Symbol" w:hint="default"/>
      </w:rPr>
    </w:lvl>
    <w:lvl w:ilvl="7" w:tplc="04090003" w:tentative="1">
      <w:start w:val="1"/>
      <w:numFmt w:val="bullet"/>
      <w:lvlText w:val="o"/>
      <w:lvlJc w:val="left"/>
      <w:pPr>
        <w:ind w:left="9231" w:hanging="360"/>
      </w:pPr>
      <w:rPr>
        <w:rFonts w:ascii="Courier New" w:hAnsi="Courier New" w:cs="Courier New" w:hint="default"/>
      </w:rPr>
    </w:lvl>
    <w:lvl w:ilvl="8" w:tplc="04090005" w:tentative="1">
      <w:start w:val="1"/>
      <w:numFmt w:val="bullet"/>
      <w:lvlText w:val=""/>
      <w:lvlJc w:val="left"/>
      <w:pPr>
        <w:ind w:left="9951" w:hanging="360"/>
      </w:pPr>
      <w:rPr>
        <w:rFonts w:ascii="Wingdings" w:hAnsi="Wingdings" w:hint="default"/>
      </w:rPr>
    </w:lvl>
  </w:abstractNum>
  <w:abstractNum w:abstractNumId="14">
    <w:nsid w:val="361866C1"/>
    <w:multiLevelType w:val="multilevel"/>
    <w:tmpl w:val="EF1EE7D4"/>
    <w:lvl w:ilvl="0">
      <w:start w:val="2"/>
      <w:numFmt w:val="decimal"/>
      <w:lvlText w:val="%1"/>
      <w:lvlJc w:val="left"/>
      <w:pPr>
        <w:ind w:left="935" w:hanging="368"/>
      </w:pPr>
      <w:rPr>
        <w:rFonts w:hint="default"/>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15"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263" w:hanging="360"/>
      </w:pPr>
      <w:rPr>
        <w:rFonts w:hint="default"/>
        <w:lang w:eastAsia="en-US" w:bidi="ar-SA"/>
      </w:rPr>
    </w:lvl>
    <w:lvl w:ilvl="5">
      <w:numFmt w:val="bullet"/>
      <w:lvlText w:val="•"/>
      <w:lvlJc w:val="left"/>
      <w:pPr>
        <w:ind w:left="4255" w:hanging="360"/>
      </w:pPr>
      <w:rPr>
        <w:rFonts w:hint="default"/>
        <w:lang w:eastAsia="en-US" w:bidi="ar-SA"/>
      </w:rPr>
    </w:lvl>
    <w:lvl w:ilvl="6">
      <w:numFmt w:val="bullet"/>
      <w:lvlText w:val="•"/>
      <w:lvlJc w:val="left"/>
      <w:pPr>
        <w:ind w:left="5247" w:hanging="360"/>
      </w:pPr>
      <w:rPr>
        <w:rFonts w:hint="default"/>
        <w:lang w:eastAsia="en-US" w:bidi="ar-SA"/>
      </w:rPr>
    </w:lvl>
    <w:lvl w:ilvl="7">
      <w:numFmt w:val="bullet"/>
      <w:lvlText w:val="•"/>
      <w:lvlJc w:val="left"/>
      <w:pPr>
        <w:ind w:left="6239" w:hanging="360"/>
      </w:pPr>
      <w:rPr>
        <w:rFonts w:hint="default"/>
        <w:lang w:eastAsia="en-US" w:bidi="ar-SA"/>
      </w:rPr>
    </w:lvl>
    <w:lvl w:ilvl="8">
      <w:numFmt w:val="bullet"/>
      <w:lvlText w:val="•"/>
      <w:lvlJc w:val="left"/>
      <w:pPr>
        <w:ind w:left="7230" w:hanging="360"/>
      </w:pPr>
      <w:rPr>
        <w:rFonts w:hint="default"/>
        <w:lang w:eastAsia="en-US" w:bidi="ar-SA"/>
      </w:rPr>
    </w:lvl>
  </w:abstractNum>
  <w:abstractNum w:abstractNumId="15">
    <w:nsid w:val="39D558A1"/>
    <w:multiLevelType w:val="hybridMultilevel"/>
    <w:tmpl w:val="A74A34AA"/>
    <w:lvl w:ilvl="0" w:tplc="E3D042CE">
      <w:start w:val="1"/>
      <w:numFmt w:val="decimal"/>
      <w:lvlText w:val="%1."/>
      <w:lvlJc w:val="left"/>
      <w:pPr>
        <w:ind w:left="928" w:hanging="360"/>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532401F2">
      <w:numFmt w:val="bullet"/>
      <w:lvlText w:val="•"/>
      <w:lvlJc w:val="left"/>
      <w:pPr>
        <w:ind w:left="1749" w:hanging="360"/>
      </w:pPr>
      <w:rPr>
        <w:rFonts w:hint="default"/>
        <w:lang w:eastAsia="en-US" w:bidi="ar-SA"/>
      </w:rPr>
    </w:lvl>
    <w:lvl w:ilvl="2" w:tplc="FC8C0F08">
      <w:numFmt w:val="bullet"/>
      <w:lvlText w:val="•"/>
      <w:lvlJc w:val="left"/>
      <w:pPr>
        <w:ind w:left="2578" w:hanging="360"/>
      </w:pPr>
      <w:rPr>
        <w:rFonts w:hint="default"/>
        <w:lang w:eastAsia="en-US" w:bidi="ar-SA"/>
      </w:rPr>
    </w:lvl>
    <w:lvl w:ilvl="3" w:tplc="E28828D4">
      <w:numFmt w:val="bullet"/>
      <w:lvlText w:val="•"/>
      <w:lvlJc w:val="left"/>
      <w:pPr>
        <w:ind w:left="3408" w:hanging="360"/>
      </w:pPr>
      <w:rPr>
        <w:rFonts w:hint="default"/>
        <w:lang w:eastAsia="en-US" w:bidi="ar-SA"/>
      </w:rPr>
    </w:lvl>
    <w:lvl w:ilvl="4" w:tplc="943089B0">
      <w:numFmt w:val="bullet"/>
      <w:lvlText w:val="•"/>
      <w:lvlJc w:val="left"/>
      <w:pPr>
        <w:ind w:left="4237" w:hanging="360"/>
      </w:pPr>
      <w:rPr>
        <w:rFonts w:hint="default"/>
        <w:lang w:eastAsia="en-US" w:bidi="ar-SA"/>
      </w:rPr>
    </w:lvl>
    <w:lvl w:ilvl="5" w:tplc="C9E6013E">
      <w:numFmt w:val="bullet"/>
      <w:lvlText w:val="•"/>
      <w:lvlJc w:val="left"/>
      <w:pPr>
        <w:ind w:left="5067" w:hanging="360"/>
      </w:pPr>
      <w:rPr>
        <w:rFonts w:hint="default"/>
        <w:lang w:eastAsia="en-US" w:bidi="ar-SA"/>
      </w:rPr>
    </w:lvl>
    <w:lvl w:ilvl="6" w:tplc="2826AB52">
      <w:numFmt w:val="bullet"/>
      <w:lvlText w:val="•"/>
      <w:lvlJc w:val="left"/>
      <w:pPr>
        <w:ind w:left="5896" w:hanging="360"/>
      </w:pPr>
      <w:rPr>
        <w:rFonts w:hint="default"/>
        <w:lang w:eastAsia="en-US" w:bidi="ar-SA"/>
      </w:rPr>
    </w:lvl>
    <w:lvl w:ilvl="7" w:tplc="D8F4B448">
      <w:numFmt w:val="bullet"/>
      <w:lvlText w:val="•"/>
      <w:lvlJc w:val="left"/>
      <w:pPr>
        <w:ind w:left="6726" w:hanging="360"/>
      </w:pPr>
      <w:rPr>
        <w:rFonts w:hint="default"/>
        <w:lang w:eastAsia="en-US" w:bidi="ar-SA"/>
      </w:rPr>
    </w:lvl>
    <w:lvl w:ilvl="8" w:tplc="BF18AC2A">
      <w:numFmt w:val="bullet"/>
      <w:lvlText w:val="•"/>
      <w:lvlJc w:val="left"/>
      <w:pPr>
        <w:ind w:left="7555" w:hanging="360"/>
      </w:pPr>
      <w:rPr>
        <w:rFonts w:hint="default"/>
        <w:lang w:eastAsia="en-US" w:bidi="ar-SA"/>
      </w:rPr>
    </w:lvl>
  </w:abstractNum>
  <w:abstractNum w:abstractNumId="16">
    <w:nsid w:val="3BCA04AF"/>
    <w:multiLevelType w:val="hybridMultilevel"/>
    <w:tmpl w:val="C442A054"/>
    <w:lvl w:ilvl="0" w:tplc="4BAEA0E8">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85AC7EC2">
      <w:numFmt w:val="bullet"/>
      <w:lvlText w:val="•"/>
      <w:lvlJc w:val="left"/>
      <w:pPr>
        <w:ind w:left="1749" w:hanging="360"/>
      </w:pPr>
      <w:rPr>
        <w:lang w:eastAsia="en-US" w:bidi="ar-SA"/>
      </w:rPr>
    </w:lvl>
    <w:lvl w:ilvl="2" w:tplc="7AF81C72">
      <w:numFmt w:val="bullet"/>
      <w:lvlText w:val="•"/>
      <w:lvlJc w:val="left"/>
      <w:pPr>
        <w:ind w:left="2578" w:hanging="360"/>
      </w:pPr>
      <w:rPr>
        <w:lang w:eastAsia="en-US" w:bidi="ar-SA"/>
      </w:rPr>
    </w:lvl>
    <w:lvl w:ilvl="3" w:tplc="9EEA2530">
      <w:numFmt w:val="bullet"/>
      <w:lvlText w:val="•"/>
      <w:lvlJc w:val="left"/>
      <w:pPr>
        <w:ind w:left="3408" w:hanging="360"/>
      </w:pPr>
      <w:rPr>
        <w:lang w:eastAsia="en-US" w:bidi="ar-SA"/>
      </w:rPr>
    </w:lvl>
    <w:lvl w:ilvl="4" w:tplc="E932E482">
      <w:numFmt w:val="bullet"/>
      <w:lvlText w:val="•"/>
      <w:lvlJc w:val="left"/>
      <w:pPr>
        <w:ind w:left="4237" w:hanging="360"/>
      </w:pPr>
      <w:rPr>
        <w:lang w:eastAsia="en-US" w:bidi="ar-SA"/>
      </w:rPr>
    </w:lvl>
    <w:lvl w:ilvl="5" w:tplc="CB040210">
      <w:numFmt w:val="bullet"/>
      <w:lvlText w:val="•"/>
      <w:lvlJc w:val="left"/>
      <w:pPr>
        <w:ind w:left="5067" w:hanging="360"/>
      </w:pPr>
      <w:rPr>
        <w:lang w:eastAsia="en-US" w:bidi="ar-SA"/>
      </w:rPr>
    </w:lvl>
    <w:lvl w:ilvl="6" w:tplc="6062153A">
      <w:numFmt w:val="bullet"/>
      <w:lvlText w:val="•"/>
      <w:lvlJc w:val="left"/>
      <w:pPr>
        <w:ind w:left="5896" w:hanging="360"/>
      </w:pPr>
      <w:rPr>
        <w:lang w:eastAsia="en-US" w:bidi="ar-SA"/>
      </w:rPr>
    </w:lvl>
    <w:lvl w:ilvl="7" w:tplc="91026D66">
      <w:numFmt w:val="bullet"/>
      <w:lvlText w:val="•"/>
      <w:lvlJc w:val="left"/>
      <w:pPr>
        <w:ind w:left="6726" w:hanging="360"/>
      </w:pPr>
      <w:rPr>
        <w:lang w:eastAsia="en-US" w:bidi="ar-SA"/>
      </w:rPr>
    </w:lvl>
    <w:lvl w:ilvl="8" w:tplc="7D00DF60">
      <w:numFmt w:val="bullet"/>
      <w:lvlText w:val="•"/>
      <w:lvlJc w:val="left"/>
      <w:pPr>
        <w:ind w:left="7555" w:hanging="360"/>
      </w:pPr>
      <w:rPr>
        <w:lang w:eastAsia="en-US" w:bidi="ar-SA"/>
      </w:rPr>
    </w:lvl>
  </w:abstractNum>
  <w:abstractNum w:abstractNumId="17">
    <w:nsid w:val="3CE6048F"/>
    <w:multiLevelType w:val="multilevel"/>
    <w:tmpl w:val="861A3272"/>
    <w:lvl w:ilvl="0">
      <w:start w:val="5"/>
      <w:numFmt w:val="decimal"/>
      <w:lvlText w:val="%1"/>
      <w:lvlJc w:val="left"/>
      <w:pPr>
        <w:ind w:left="935" w:hanging="368"/>
      </w:pPr>
      <w:rPr>
        <w:lang w:eastAsia="en-US" w:bidi="ar-SA"/>
      </w:rPr>
    </w:lvl>
    <w:lvl w:ilvl="1">
      <w:start w:val="1"/>
      <w:numFmt w:val="decimal"/>
      <w:lvlText w:val="%1.%2"/>
      <w:lvlJc w:val="left"/>
      <w:pPr>
        <w:ind w:left="368" w:hanging="368"/>
      </w:pPr>
      <w:rPr>
        <w:rFonts w:ascii="Times New Roman" w:eastAsia="Times New Roman" w:hAnsi="Times New Roman" w:cs="Times New Roman" w:hint="default"/>
        <w:b/>
        <w:bCs/>
        <w:i w:val="0"/>
        <w:iCs w:val="0"/>
        <w:spacing w:val="0"/>
        <w:w w:val="100"/>
        <w:sz w:val="24"/>
        <w:szCs w:val="24"/>
        <w:lang w:eastAsia="en-US" w:bidi="ar-SA"/>
      </w:rPr>
    </w:lvl>
    <w:lvl w:ilvl="2">
      <w:numFmt w:val="bullet"/>
      <w:lvlText w:val="•"/>
      <w:lvlJc w:val="left"/>
      <w:pPr>
        <w:ind w:left="2594" w:hanging="368"/>
      </w:pPr>
      <w:rPr>
        <w:lang w:eastAsia="en-US" w:bidi="ar-SA"/>
      </w:rPr>
    </w:lvl>
    <w:lvl w:ilvl="3">
      <w:numFmt w:val="bullet"/>
      <w:lvlText w:val="•"/>
      <w:lvlJc w:val="left"/>
      <w:pPr>
        <w:ind w:left="3422" w:hanging="368"/>
      </w:pPr>
      <w:rPr>
        <w:lang w:eastAsia="en-US" w:bidi="ar-SA"/>
      </w:rPr>
    </w:lvl>
    <w:lvl w:ilvl="4">
      <w:numFmt w:val="bullet"/>
      <w:lvlText w:val="•"/>
      <w:lvlJc w:val="left"/>
      <w:pPr>
        <w:ind w:left="4249" w:hanging="368"/>
      </w:pPr>
      <w:rPr>
        <w:lang w:eastAsia="en-US" w:bidi="ar-SA"/>
      </w:rPr>
    </w:lvl>
    <w:lvl w:ilvl="5">
      <w:numFmt w:val="bullet"/>
      <w:lvlText w:val="•"/>
      <w:lvlJc w:val="left"/>
      <w:pPr>
        <w:ind w:left="5077" w:hanging="368"/>
      </w:pPr>
      <w:rPr>
        <w:lang w:eastAsia="en-US" w:bidi="ar-SA"/>
      </w:rPr>
    </w:lvl>
    <w:lvl w:ilvl="6">
      <w:numFmt w:val="bullet"/>
      <w:lvlText w:val="•"/>
      <w:lvlJc w:val="left"/>
      <w:pPr>
        <w:ind w:left="5904" w:hanging="368"/>
      </w:pPr>
      <w:rPr>
        <w:lang w:eastAsia="en-US" w:bidi="ar-SA"/>
      </w:rPr>
    </w:lvl>
    <w:lvl w:ilvl="7">
      <w:numFmt w:val="bullet"/>
      <w:lvlText w:val="•"/>
      <w:lvlJc w:val="left"/>
      <w:pPr>
        <w:ind w:left="6732" w:hanging="368"/>
      </w:pPr>
      <w:rPr>
        <w:lang w:eastAsia="en-US" w:bidi="ar-SA"/>
      </w:rPr>
    </w:lvl>
    <w:lvl w:ilvl="8">
      <w:numFmt w:val="bullet"/>
      <w:lvlText w:val="•"/>
      <w:lvlJc w:val="left"/>
      <w:pPr>
        <w:ind w:left="7559" w:hanging="368"/>
      </w:pPr>
      <w:rPr>
        <w:lang w:eastAsia="en-US" w:bidi="ar-SA"/>
      </w:rPr>
    </w:lvl>
  </w:abstractNum>
  <w:abstractNum w:abstractNumId="18">
    <w:nsid w:val="3EFB75DE"/>
    <w:multiLevelType w:val="multilevel"/>
    <w:tmpl w:val="E0A81DE6"/>
    <w:lvl w:ilvl="0">
      <w:start w:val="1"/>
      <w:numFmt w:val="decimal"/>
      <w:lvlText w:val="%1"/>
      <w:lvlJc w:val="left"/>
      <w:pPr>
        <w:ind w:left="460" w:hanging="360"/>
      </w:pPr>
      <w:rPr>
        <w:rFonts w:hint="default"/>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rPr>
    </w:lvl>
    <w:lvl w:ilvl="2">
      <w:start w:val="1"/>
      <w:numFmt w:val="lowerLetter"/>
      <w:lvlText w:val="%3."/>
      <w:lvlJc w:val="left"/>
      <w:pPr>
        <w:ind w:left="1181" w:hanging="360"/>
      </w:pPr>
      <w:rPr>
        <w:rFonts w:ascii="Times New Roman" w:eastAsia="Times New Roman" w:hAnsi="Times New Roman" w:cs="Times New Roman" w:hint="default"/>
        <w:spacing w:val="-1"/>
        <w:w w:val="100"/>
        <w:sz w:val="24"/>
        <w:szCs w:val="24"/>
      </w:rPr>
    </w:lvl>
    <w:lvl w:ilvl="3">
      <w:start w:val="1"/>
      <w:numFmt w:val="decimal"/>
      <w:lvlText w:val="%4)"/>
      <w:lvlJc w:val="left"/>
      <w:pPr>
        <w:ind w:left="1541" w:hanging="360"/>
      </w:pPr>
      <w:rPr>
        <w:rFonts w:ascii="Times New Roman" w:eastAsia="Times New Roman" w:hAnsi="Times New Roman" w:cs="Times New Roman" w:hint="default"/>
        <w:w w:val="99"/>
        <w:sz w:val="24"/>
        <w:szCs w:val="24"/>
      </w:rPr>
    </w:lvl>
    <w:lvl w:ilvl="4">
      <w:numFmt w:val="bullet"/>
      <w:lvlText w:val="•"/>
      <w:lvlJc w:val="left"/>
      <w:pPr>
        <w:ind w:left="3560" w:hanging="360"/>
      </w:pPr>
      <w:rPr>
        <w:rFonts w:hint="default"/>
      </w:rPr>
    </w:lvl>
    <w:lvl w:ilvl="5">
      <w:numFmt w:val="bullet"/>
      <w:lvlText w:val="•"/>
      <w:lvlJc w:val="left"/>
      <w:pPr>
        <w:ind w:left="4570" w:hanging="360"/>
      </w:pPr>
      <w:rPr>
        <w:rFonts w:hint="default"/>
      </w:rPr>
    </w:lvl>
    <w:lvl w:ilvl="6">
      <w:numFmt w:val="bullet"/>
      <w:lvlText w:val="•"/>
      <w:lvlJc w:val="left"/>
      <w:pPr>
        <w:ind w:left="5580" w:hanging="360"/>
      </w:pPr>
      <w:rPr>
        <w:rFonts w:hint="default"/>
      </w:rPr>
    </w:lvl>
    <w:lvl w:ilvl="7">
      <w:numFmt w:val="bullet"/>
      <w:lvlText w:val="•"/>
      <w:lvlJc w:val="left"/>
      <w:pPr>
        <w:ind w:left="6590" w:hanging="360"/>
      </w:pPr>
      <w:rPr>
        <w:rFonts w:hint="default"/>
      </w:rPr>
    </w:lvl>
    <w:lvl w:ilvl="8">
      <w:numFmt w:val="bullet"/>
      <w:lvlText w:val="•"/>
      <w:lvlJc w:val="left"/>
      <w:pPr>
        <w:ind w:left="7600" w:hanging="360"/>
      </w:pPr>
      <w:rPr>
        <w:rFonts w:hint="default"/>
      </w:rPr>
    </w:lvl>
  </w:abstractNum>
  <w:abstractNum w:abstractNumId="19">
    <w:nsid w:val="3F51534F"/>
    <w:multiLevelType w:val="hybridMultilevel"/>
    <w:tmpl w:val="7FAA2F78"/>
    <w:lvl w:ilvl="0" w:tplc="236064A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F5E2C4A"/>
    <w:multiLevelType w:val="multilevel"/>
    <w:tmpl w:val="E0A81DE6"/>
    <w:lvl w:ilvl="0">
      <w:start w:val="1"/>
      <w:numFmt w:val="decimal"/>
      <w:lvlText w:val="%1"/>
      <w:lvlJc w:val="left"/>
      <w:pPr>
        <w:ind w:left="460" w:hanging="360"/>
      </w:pPr>
      <w:rPr>
        <w:rFonts w:hint="default"/>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rPr>
    </w:lvl>
    <w:lvl w:ilvl="2">
      <w:start w:val="1"/>
      <w:numFmt w:val="lowerLetter"/>
      <w:lvlText w:val="%3."/>
      <w:lvlJc w:val="left"/>
      <w:pPr>
        <w:ind w:left="1181" w:hanging="360"/>
      </w:pPr>
      <w:rPr>
        <w:rFonts w:ascii="Times New Roman" w:eastAsia="Times New Roman" w:hAnsi="Times New Roman" w:cs="Times New Roman" w:hint="default"/>
        <w:spacing w:val="-1"/>
        <w:w w:val="100"/>
        <w:sz w:val="24"/>
        <w:szCs w:val="24"/>
      </w:rPr>
    </w:lvl>
    <w:lvl w:ilvl="3">
      <w:start w:val="1"/>
      <w:numFmt w:val="decimal"/>
      <w:lvlText w:val="%4)"/>
      <w:lvlJc w:val="left"/>
      <w:pPr>
        <w:ind w:left="1541" w:hanging="360"/>
      </w:pPr>
      <w:rPr>
        <w:rFonts w:ascii="Times New Roman" w:eastAsia="Times New Roman" w:hAnsi="Times New Roman" w:cs="Times New Roman" w:hint="default"/>
        <w:w w:val="99"/>
        <w:sz w:val="24"/>
        <w:szCs w:val="24"/>
      </w:rPr>
    </w:lvl>
    <w:lvl w:ilvl="4">
      <w:numFmt w:val="bullet"/>
      <w:lvlText w:val="•"/>
      <w:lvlJc w:val="left"/>
      <w:pPr>
        <w:ind w:left="3560" w:hanging="360"/>
      </w:pPr>
      <w:rPr>
        <w:rFonts w:hint="default"/>
      </w:rPr>
    </w:lvl>
    <w:lvl w:ilvl="5">
      <w:numFmt w:val="bullet"/>
      <w:lvlText w:val="•"/>
      <w:lvlJc w:val="left"/>
      <w:pPr>
        <w:ind w:left="4570" w:hanging="360"/>
      </w:pPr>
      <w:rPr>
        <w:rFonts w:hint="default"/>
      </w:rPr>
    </w:lvl>
    <w:lvl w:ilvl="6">
      <w:numFmt w:val="bullet"/>
      <w:lvlText w:val="•"/>
      <w:lvlJc w:val="left"/>
      <w:pPr>
        <w:ind w:left="5580" w:hanging="360"/>
      </w:pPr>
      <w:rPr>
        <w:rFonts w:hint="default"/>
      </w:rPr>
    </w:lvl>
    <w:lvl w:ilvl="7">
      <w:numFmt w:val="bullet"/>
      <w:lvlText w:val="•"/>
      <w:lvlJc w:val="left"/>
      <w:pPr>
        <w:ind w:left="6590" w:hanging="360"/>
      </w:pPr>
      <w:rPr>
        <w:rFonts w:hint="default"/>
      </w:rPr>
    </w:lvl>
    <w:lvl w:ilvl="8">
      <w:numFmt w:val="bullet"/>
      <w:lvlText w:val="•"/>
      <w:lvlJc w:val="left"/>
      <w:pPr>
        <w:ind w:left="7600" w:hanging="360"/>
      </w:pPr>
      <w:rPr>
        <w:rFonts w:hint="default"/>
      </w:rPr>
    </w:lvl>
  </w:abstractNum>
  <w:abstractNum w:abstractNumId="21">
    <w:nsid w:val="3F8A63C9"/>
    <w:multiLevelType w:val="multilevel"/>
    <w:tmpl w:val="EF1EE7D4"/>
    <w:lvl w:ilvl="0">
      <w:start w:val="2"/>
      <w:numFmt w:val="decimal"/>
      <w:lvlText w:val="%1"/>
      <w:lvlJc w:val="left"/>
      <w:pPr>
        <w:ind w:left="935" w:hanging="368"/>
      </w:pPr>
      <w:rPr>
        <w:rFonts w:hint="default"/>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15"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263" w:hanging="360"/>
      </w:pPr>
      <w:rPr>
        <w:rFonts w:hint="default"/>
        <w:lang w:eastAsia="en-US" w:bidi="ar-SA"/>
      </w:rPr>
    </w:lvl>
    <w:lvl w:ilvl="5">
      <w:numFmt w:val="bullet"/>
      <w:lvlText w:val="•"/>
      <w:lvlJc w:val="left"/>
      <w:pPr>
        <w:ind w:left="4255" w:hanging="360"/>
      </w:pPr>
      <w:rPr>
        <w:rFonts w:hint="default"/>
        <w:lang w:eastAsia="en-US" w:bidi="ar-SA"/>
      </w:rPr>
    </w:lvl>
    <w:lvl w:ilvl="6">
      <w:numFmt w:val="bullet"/>
      <w:lvlText w:val="•"/>
      <w:lvlJc w:val="left"/>
      <w:pPr>
        <w:ind w:left="5247" w:hanging="360"/>
      </w:pPr>
      <w:rPr>
        <w:rFonts w:hint="default"/>
        <w:lang w:eastAsia="en-US" w:bidi="ar-SA"/>
      </w:rPr>
    </w:lvl>
    <w:lvl w:ilvl="7">
      <w:numFmt w:val="bullet"/>
      <w:lvlText w:val="•"/>
      <w:lvlJc w:val="left"/>
      <w:pPr>
        <w:ind w:left="6239" w:hanging="360"/>
      </w:pPr>
      <w:rPr>
        <w:rFonts w:hint="default"/>
        <w:lang w:eastAsia="en-US" w:bidi="ar-SA"/>
      </w:rPr>
    </w:lvl>
    <w:lvl w:ilvl="8">
      <w:numFmt w:val="bullet"/>
      <w:lvlText w:val="•"/>
      <w:lvlJc w:val="left"/>
      <w:pPr>
        <w:ind w:left="7230" w:hanging="360"/>
      </w:pPr>
      <w:rPr>
        <w:rFonts w:hint="default"/>
        <w:lang w:eastAsia="en-US" w:bidi="ar-SA"/>
      </w:rPr>
    </w:lvl>
  </w:abstractNum>
  <w:abstractNum w:abstractNumId="22">
    <w:nsid w:val="418F3B14"/>
    <w:multiLevelType w:val="hybridMultilevel"/>
    <w:tmpl w:val="58F29D00"/>
    <w:lvl w:ilvl="0" w:tplc="A3D46592">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F412108C">
      <w:numFmt w:val="bullet"/>
      <w:lvlText w:val="•"/>
      <w:lvlJc w:val="left"/>
      <w:pPr>
        <w:ind w:left="1749" w:hanging="360"/>
      </w:pPr>
      <w:rPr>
        <w:lang w:eastAsia="en-US" w:bidi="ar-SA"/>
      </w:rPr>
    </w:lvl>
    <w:lvl w:ilvl="2" w:tplc="273C75B2">
      <w:numFmt w:val="bullet"/>
      <w:lvlText w:val="•"/>
      <w:lvlJc w:val="left"/>
      <w:pPr>
        <w:ind w:left="2578" w:hanging="360"/>
      </w:pPr>
      <w:rPr>
        <w:lang w:eastAsia="en-US" w:bidi="ar-SA"/>
      </w:rPr>
    </w:lvl>
    <w:lvl w:ilvl="3" w:tplc="BFBC35C0">
      <w:numFmt w:val="bullet"/>
      <w:lvlText w:val="•"/>
      <w:lvlJc w:val="left"/>
      <w:pPr>
        <w:ind w:left="3408" w:hanging="360"/>
      </w:pPr>
      <w:rPr>
        <w:lang w:eastAsia="en-US" w:bidi="ar-SA"/>
      </w:rPr>
    </w:lvl>
    <w:lvl w:ilvl="4" w:tplc="967EF098">
      <w:numFmt w:val="bullet"/>
      <w:lvlText w:val="•"/>
      <w:lvlJc w:val="left"/>
      <w:pPr>
        <w:ind w:left="4237" w:hanging="360"/>
      </w:pPr>
      <w:rPr>
        <w:lang w:eastAsia="en-US" w:bidi="ar-SA"/>
      </w:rPr>
    </w:lvl>
    <w:lvl w:ilvl="5" w:tplc="B3B4931A">
      <w:numFmt w:val="bullet"/>
      <w:lvlText w:val="•"/>
      <w:lvlJc w:val="left"/>
      <w:pPr>
        <w:ind w:left="5067" w:hanging="360"/>
      </w:pPr>
      <w:rPr>
        <w:lang w:eastAsia="en-US" w:bidi="ar-SA"/>
      </w:rPr>
    </w:lvl>
    <w:lvl w:ilvl="6" w:tplc="B70CC8E4">
      <w:numFmt w:val="bullet"/>
      <w:lvlText w:val="•"/>
      <w:lvlJc w:val="left"/>
      <w:pPr>
        <w:ind w:left="5896" w:hanging="360"/>
      </w:pPr>
      <w:rPr>
        <w:lang w:eastAsia="en-US" w:bidi="ar-SA"/>
      </w:rPr>
    </w:lvl>
    <w:lvl w:ilvl="7" w:tplc="70AE496A">
      <w:numFmt w:val="bullet"/>
      <w:lvlText w:val="•"/>
      <w:lvlJc w:val="left"/>
      <w:pPr>
        <w:ind w:left="6726" w:hanging="360"/>
      </w:pPr>
      <w:rPr>
        <w:lang w:eastAsia="en-US" w:bidi="ar-SA"/>
      </w:rPr>
    </w:lvl>
    <w:lvl w:ilvl="8" w:tplc="C1847534">
      <w:numFmt w:val="bullet"/>
      <w:lvlText w:val="•"/>
      <w:lvlJc w:val="left"/>
      <w:pPr>
        <w:ind w:left="7555" w:hanging="360"/>
      </w:pPr>
      <w:rPr>
        <w:lang w:eastAsia="en-US" w:bidi="ar-SA"/>
      </w:rPr>
    </w:lvl>
  </w:abstractNum>
  <w:abstractNum w:abstractNumId="23">
    <w:nsid w:val="47FD0B29"/>
    <w:multiLevelType w:val="hybridMultilevel"/>
    <w:tmpl w:val="928EBC8A"/>
    <w:lvl w:ilvl="0" w:tplc="6CF09A4E">
      <w:start w:val="1"/>
      <w:numFmt w:val="decimal"/>
      <w:lvlText w:val="%1."/>
      <w:lvlJc w:val="left"/>
      <w:pPr>
        <w:ind w:left="888"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1D9A05DC">
      <w:numFmt w:val="bullet"/>
      <w:lvlText w:val="•"/>
      <w:lvlJc w:val="left"/>
      <w:pPr>
        <w:ind w:left="1784" w:hanging="360"/>
      </w:pPr>
      <w:rPr>
        <w:rFonts w:hint="default"/>
        <w:lang w:val="en-US" w:eastAsia="en-US" w:bidi="ar-SA"/>
      </w:rPr>
    </w:lvl>
    <w:lvl w:ilvl="2" w:tplc="1A823FCA">
      <w:numFmt w:val="bullet"/>
      <w:lvlText w:val="•"/>
      <w:lvlJc w:val="left"/>
      <w:pPr>
        <w:ind w:left="2688" w:hanging="360"/>
      </w:pPr>
      <w:rPr>
        <w:rFonts w:hint="default"/>
        <w:lang w:val="en-US" w:eastAsia="en-US" w:bidi="ar-SA"/>
      </w:rPr>
    </w:lvl>
    <w:lvl w:ilvl="3" w:tplc="9B8CF52E">
      <w:numFmt w:val="bullet"/>
      <w:lvlText w:val="•"/>
      <w:lvlJc w:val="left"/>
      <w:pPr>
        <w:ind w:left="3593" w:hanging="360"/>
      </w:pPr>
      <w:rPr>
        <w:rFonts w:hint="default"/>
        <w:lang w:val="en-US" w:eastAsia="en-US" w:bidi="ar-SA"/>
      </w:rPr>
    </w:lvl>
    <w:lvl w:ilvl="4" w:tplc="8DE63550">
      <w:numFmt w:val="bullet"/>
      <w:lvlText w:val="•"/>
      <w:lvlJc w:val="left"/>
      <w:pPr>
        <w:ind w:left="4497" w:hanging="360"/>
      </w:pPr>
      <w:rPr>
        <w:rFonts w:hint="default"/>
        <w:lang w:val="en-US" w:eastAsia="en-US" w:bidi="ar-SA"/>
      </w:rPr>
    </w:lvl>
    <w:lvl w:ilvl="5" w:tplc="AE60072C">
      <w:numFmt w:val="bullet"/>
      <w:lvlText w:val="•"/>
      <w:lvlJc w:val="left"/>
      <w:pPr>
        <w:ind w:left="5402" w:hanging="360"/>
      </w:pPr>
      <w:rPr>
        <w:rFonts w:hint="default"/>
        <w:lang w:val="en-US" w:eastAsia="en-US" w:bidi="ar-SA"/>
      </w:rPr>
    </w:lvl>
    <w:lvl w:ilvl="6" w:tplc="729AD6EA">
      <w:numFmt w:val="bullet"/>
      <w:lvlText w:val="•"/>
      <w:lvlJc w:val="left"/>
      <w:pPr>
        <w:ind w:left="6306" w:hanging="360"/>
      </w:pPr>
      <w:rPr>
        <w:rFonts w:hint="default"/>
        <w:lang w:val="en-US" w:eastAsia="en-US" w:bidi="ar-SA"/>
      </w:rPr>
    </w:lvl>
    <w:lvl w:ilvl="7" w:tplc="46861A88">
      <w:numFmt w:val="bullet"/>
      <w:lvlText w:val="•"/>
      <w:lvlJc w:val="left"/>
      <w:pPr>
        <w:ind w:left="7210" w:hanging="360"/>
      </w:pPr>
      <w:rPr>
        <w:rFonts w:hint="default"/>
        <w:lang w:val="en-US" w:eastAsia="en-US" w:bidi="ar-SA"/>
      </w:rPr>
    </w:lvl>
    <w:lvl w:ilvl="8" w:tplc="322C483A">
      <w:numFmt w:val="bullet"/>
      <w:lvlText w:val="•"/>
      <w:lvlJc w:val="left"/>
      <w:pPr>
        <w:ind w:left="8115" w:hanging="360"/>
      </w:pPr>
      <w:rPr>
        <w:rFonts w:hint="default"/>
        <w:lang w:val="en-US" w:eastAsia="en-US" w:bidi="ar-SA"/>
      </w:rPr>
    </w:lvl>
  </w:abstractNum>
  <w:abstractNum w:abstractNumId="24">
    <w:nsid w:val="481751E3"/>
    <w:multiLevelType w:val="hybridMultilevel"/>
    <w:tmpl w:val="6B6226C6"/>
    <w:lvl w:ilvl="0" w:tplc="FF983732">
      <w:start w:val="1"/>
      <w:numFmt w:val="decimal"/>
      <w:lvlText w:val="%1."/>
      <w:lvlJc w:val="left"/>
      <w:pPr>
        <w:ind w:left="1568"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nsid w:val="49923588"/>
    <w:multiLevelType w:val="hybridMultilevel"/>
    <w:tmpl w:val="E4B23CB8"/>
    <w:lvl w:ilvl="0" w:tplc="0E2ABEC8">
      <w:start w:val="1"/>
      <w:numFmt w:val="decimal"/>
      <w:lvlText w:val="%1)"/>
      <w:lvlJc w:val="left"/>
      <w:pPr>
        <w:ind w:left="36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259" w:hanging="360"/>
      </w:pPr>
    </w:lvl>
    <w:lvl w:ilvl="2" w:tplc="0409001B" w:tentative="1">
      <w:start w:val="1"/>
      <w:numFmt w:val="lowerRoman"/>
      <w:lvlText w:val="%3."/>
      <w:lvlJc w:val="right"/>
      <w:pPr>
        <w:ind w:left="979" w:hanging="180"/>
      </w:pPr>
    </w:lvl>
    <w:lvl w:ilvl="3" w:tplc="0409000F" w:tentative="1">
      <w:start w:val="1"/>
      <w:numFmt w:val="decimal"/>
      <w:lvlText w:val="%4."/>
      <w:lvlJc w:val="left"/>
      <w:pPr>
        <w:ind w:left="1699" w:hanging="360"/>
      </w:pPr>
    </w:lvl>
    <w:lvl w:ilvl="4" w:tplc="04090019" w:tentative="1">
      <w:start w:val="1"/>
      <w:numFmt w:val="lowerLetter"/>
      <w:lvlText w:val="%5."/>
      <w:lvlJc w:val="left"/>
      <w:pPr>
        <w:ind w:left="2419" w:hanging="360"/>
      </w:pPr>
    </w:lvl>
    <w:lvl w:ilvl="5" w:tplc="0409001B" w:tentative="1">
      <w:start w:val="1"/>
      <w:numFmt w:val="lowerRoman"/>
      <w:lvlText w:val="%6."/>
      <w:lvlJc w:val="right"/>
      <w:pPr>
        <w:ind w:left="3139" w:hanging="180"/>
      </w:pPr>
    </w:lvl>
    <w:lvl w:ilvl="6" w:tplc="0409000F" w:tentative="1">
      <w:start w:val="1"/>
      <w:numFmt w:val="decimal"/>
      <w:lvlText w:val="%7."/>
      <w:lvlJc w:val="left"/>
      <w:pPr>
        <w:ind w:left="3859" w:hanging="360"/>
      </w:pPr>
    </w:lvl>
    <w:lvl w:ilvl="7" w:tplc="04090019" w:tentative="1">
      <w:start w:val="1"/>
      <w:numFmt w:val="lowerLetter"/>
      <w:lvlText w:val="%8."/>
      <w:lvlJc w:val="left"/>
      <w:pPr>
        <w:ind w:left="4579" w:hanging="360"/>
      </w:pPr>
    </w:lvl>
    <w:lvl w:ilvl="8" w:tplc="0409001B" w:tentative="1">
      <w:start w:val="1"/>
      <w:numFmt w:val="lowerRoman"/>
      <w:lvlText w:val="%9."/>
      <w:lvlJc w:val="right"/>
      <w:pPr>
        <w:ind w:left="5299" w:hanging="180"/>
      </w:pPr>
    </w:lvl>
  </w:abstractNum>
  <w:abstractNum w:abstractNumId="26">
    <w:nsid w:val="4DD77915"/>
    <w:multiLevelType w:val="multilevel"/>
    <w:tmpl w:val="67440E08"/>
    <w:lvl w:ilvl="0">
      <w:start w:val="1"/>
      <w:numFmt w:val="decimal"/>
      <w:lvlText w:val="%1"/>
      <w:lvlJc w:val="left"/>
      <w:pPr>
        <w:ind w:left="945" w:hanging="356"/>
      </w:pPr>
      <w:rPr>
        <w:rFonts w:hint="default"/>
        <w:lang w:eastAsia="en-US" w:bidi="ar-SA"/>
      </w:rPr>
    </w:lvl>
    <w:lvl w:ilvl="1">
      <w:start w:val="1"/>
      <w:numFmt w:val="decimal"/>
      <w:lvlText w:val="%1.%2"/>
      <w:lvlJc w:val="left"/>
      <w:pPr>
        <w:ind w:left="945" w:hanging="356"/>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09" w:hanging="360"/>
      </w:pPr>
      <w:rPr>
        <w:rFonts w:ascii="Times New Roman" w:eastAsia="Times New Roman" w:hAnsi="Times New Roman" w:cs="Times New Roman" w:hint="default"/>
        <w:w w:val="100"/>
        <w:sz w:val="24"/>
        <w:szCs w:val="24"/>
        <w:lang w:eastAsia="en-US" w:bidi="ar-SA"/>
      </w:rPr>
    </w:lvl>
    <w:lvl w:ilvl="3">
      <w:numFmt w:val="bullet"/>
      <w:lvlText w:val="•"/>
      <w:lvlJc w:val="left"/>
      <w:pPr>
        <w:ind w:left="2941" w:hanging="360"/>
      </w:pPr>
      <w:rPr>
        <w:rFonts w:hint="default"/>
        <w:lang w:eastAsia="en-US" w:bidi="ar-SA"/>
      </w:rPr>
    </w:lvl>
    <w:lvl w:ilvl="4">
      <w:numFmt w:val="bullet"/>
      <w:lvlText w:val="•"/>
      <w:lvlJc w:val="left"/>
      <w:pPr>
        <w:ind w:left="3762" w:hanging="360"/>
      </w:pPr>
      <w:rPr>
        <w:rFonts w:hint="default"/>
        <w:lang w:eastAsia="en-US" w:bidi="ar-SA"/>
      </w:rPr>
    </w:lvl>
    <w:lvl w:ilvl="5">
      <w:numFmt w:val="bullet"/>
      <w:lvlText w:val="•"/>
      <w:lvlJc w:val="left"/>
      <w:pPr>
        <w:ind w:left="4583" w:hanging="360"/>
      </w:pPr>
      <w:rPr>
        <w:rFonts w:hint="default"/>
        <w:lang w:eastAsia="en-US" w:bidi="ar-SA"/>
      </w:rPr>
    </w:lvl>
    <w:lvl w:ilvl="6">
      <w:numFmt w:val="bullet"/>
      <w:lvlText w:val="•"/>
      <w:lvlJc w:val="left"/>
      <w:pPr>
        <w:ind w:left="5404" w:hanging="360"/>
      </w:pPr>
      <w:rPr>
        <w:rFonts w:hint="default"/>
        <w:lang w:eastAsia="en-US" w:bidi="ar-SA"/>
      </w:rPr>
    </w:lvl>
    <w:lvl w:ilvl="7">
      <w:numFmt w:val="bullet"/>
      <w:lvlText w:val="•"/>
      <w:lvlJc w:val="left"/>
      <w:pPr>
        <w:ind w:left="6225" w:hanging="360"/>
      </w:pPr>
      <w:rPr>
        <w:rFonts w:hint="default"/>
        <w:lang w:eastAsia="en-US" w:bidi="ar-SA"/>
      </w:rPr>
    </w:lvl>
    <w:lvl w:ilvl="8">
      <w:numFmt w:val="bullet"/>
      <w:lvlText w:val="•"/>
      <w:lvlJc w:val="left"/>
      <w:pPr>
        <w:ind w:left="7046" w:hanging="360"/>
      </w:pPr>
      <w:rPr>
        <w:rFonts w:hint="default"/>
        <w:lang w:eastAsia="en-US" w:bidi="ar-SA"/>
      </w:rPr>
    </w:lvl>
  </w:abstractNum>
  <w:abstractNum w:abstractNumId="27">
    <w:nsid w:val="4F9F58CE"/>
    <w:multiLevelType w:val="multilevel"/>
    <w:tmpl w:val="8EB2BDFE"/>
    <w:lvl w:ilvl="0">
      <w:start w:val="2"/>
      <w:numFmt w:val="decimal"/>
      <w:lvlText w:val="%1"/>
      <w:lvlJc w:val="left"/>
      <w:pPr>
        <w:ind w:left="460" w:hanging="360"/>
      </w:pPr>
      <w:rPr>
        <w:rFonts w:hint="default"/>
        <w:lang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1181" w:hanging="360"/>
      </w:pPr>
      <w:rPr>
        <w:rFonts w:ascii="Times New Roman" w:eastAsia="Times New Roman" w:hAnsi="Times New Roman" w:cs="Times New Roman" w:hint="default"/>
        <w:spacing w:val="-1"/>
        <w:w w:val="100"/>
        <w:sz w:val="24"/>
        <w:szCs w:val="24"/>
        <w:lang w:eastAsia="en-US" w:bidi="ar-SA"/>
      </w:rPr>
    </w:lvl>
    <w:lvl w:ilvl="3">
      <w:start w:val="1"/>
      <w:numFmt w:val="decimal"/>
      <w:lvlText w:val="%4)"/>
      <w:lvlJc w:val="left"/>
      <w:pPr>
        <w:ind w:left="1541" w:hanging="360"/>
      </w:pPr>
      <w:rPr>
        <w:rFonts w:ascii="Times New Roman" w:eastAsia="Times New Roman" w:hAnsi="Times New Roman" w:cs="Times New Roman" w:hint="default"/>
        <w:w w:val="99"/>
        <w:sz w:val="24"/>
        <w:szCs w:val="24"/>
        <w:lang w:eastAsia="en-US" w:bidi="ar-SA"/>
      </w:rPr>
    </w:lvl>
    <w:lvl w:ilvl="4">
      <w:numFmt w:val="bullet"/>
      <w:lvlText w:val="•"/>
      <w:lvlJc w:val="left"/>
      <w:pPr>
        <w:ind w:left="3560" w:hanging="360"/>
      </w:pPr>
      <w:rPr>
        <w:rFonts w:hint="default"/>
        <w:lang w:eastAsia="en-US" w:bidi="ar-SA"/>
      </w:rPr>
    </w:lvl>
    <w:lvl w:ilvl="5">
      <w:numFmt w:val="bullet"/>
      <w:lvlText w:val="•"/>
      <w:lvlJc w:val="left"/>
      <w:pPr>
        <w:ind w:left="4570" w:hanging="360"/>
      </w:pPr>
      <w:rPr>
        <w:rFonts w:hint="default"/>
        <w:lang w:eastAsia="en-US" w:bidi="ar-SA"/>
      </w:rPr>
    </w:lvl>
    <w:lvl w:ilvl="6">
      <w:numFmt w:val="bullet"/>
      <w:lvlText w:val="•"/>
      <w:lvlJc w:val="left"/>
      <w:pPr>
        <w:ind w:left="5580" w:hanging="360"/>
      </w:pPr>
      <w:rPr>
        <w:rFonts w:hint="default"/>
        <w:lang w:eastAsia="en-US" w:bidi="ar-SA"/>
      </w:rPr>
    </w:lvl>
    <w:lvl w:ilvl="7">
      <w:numFmt w:val="bullet"/>
      <w:lvlText w:val="•"/>
      <w:lvlJc w:val="left"/>
      <w:pPr>
        <w:ind w:left="6590" w:hanging="360"/>
      </w:pPr>
      <w:rPr>
        <w:rFonts w:hint="default"/>
        <w:lang w:eastAsia="en-US" w:bidi="ar-SA"/>
      </w:rPr>
    </w:lvl>
    <w:lvl w:ilvl="8">
      <w:numFmt w:val="bullet"/>
      <w:lvlText w:val="•"/>
      <w:lvlJc w:val="left"/>
      <w:pPr>
        <w:ind w:left="7600" w:hanging="360"/>
      </w:pPr>
      <w:rPr>
        <w:rFonts w:hint="default"/>
        <w:lang w:eastAsia="en-US" w:bidi="ar-SA"/>
      </w:rPr>
    </w:lvl>
  </w:abstractNum>
  <w:abstractNum w:abstractNumId="28">
    <w:nsid w:val="4FBD4939"/>
    <w:multiLevelType w:val="hybridMultilevel"/>
    <w:tmpl w:val="AB7074AC"/>
    <w:lvl w:ilvl="0" w:tplc="60484904">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1474F71"/>
    <w:multiLevelType w:val="hybridMultilevel"/>
    <w:tmpl w:val="DB22421A"/>
    <w:lvl w:ilvl="0" w:tplc="0C22BD7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EA00D6"/>
    <w:multiLevelType w:val="hybridMultilevel"/>
    <w:tmpl w:val="BFBACFF4"/>
    <w:lvl w:ilvl="0" w:tplc="407E70EE">
      <w:start w:val="1"/>
      <w:numFmt w:val="decimal"/>
      <w:lvlText w:val="%1)"/>
      <w:lvlJc w:val="left"/>
      <w:pPr>
        <w:ind w:left="720" w:hanging="360"/>
      </w:pPr>
      <w:rPr>
        <w:lang w:val="id-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5880AAE"/>
    <w:multiLevelType w:val="hybridMultilevel"/>
    <w:tmpl w:val="BEE29392"/>
    <w:lvl w:ilvl="0" w:tplc="BABA00DE">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987C6374">
      <w:numFmt w:val="bullet"/>
      <w:lvlText w:val="•"/>
      <w:lvlJc w:val="left"/>
      <w:pPr>
        <w:ind w:left="1749" w:hanging="360"/>
      </w:pPr>
      <w:rPr>
        <w:lang w:eastAsia="en-US" w:bidi="ar-SA"/>
      </w:rPr>
    </w:lvl>
    <w:lvl w:ilvl="2" w:tplc="D6D42894">
      <w:numFmt w:val="bullet"/>
      <w:lvlText w:val="•"/>
      <w:lvlJc w:val="left"/>
      <w:pPr>
        <w:ind w:left="2578" w:hanging="360"/>
      </w:pPr>
      <w:rPr>
        <w:lang w:eastAsia="en-US" w:bidi="ar-SA"/>
      </w:rPr>
    </w:lvl>
    <w:lvl w:ilvl="3" w:tplc="3D36BA70">
      <w:numFmt w:val="bullet"/>
      <w:lvlText w:val="•"/>
      <w:lvlJc w:val="left"/>
      <w:pPr>
        <w:ind w:left="3408" w:hanging="360"/>
      </w:pPr>
      <w:rPr>
        <w:lang w:eastAsia="en-US" w:bidi="ar-SA"/>
      </w:rPr>
    </w:lvl>
    <w:lvl w:ilvl="4" w:tplc="DF822A70">
      <w:numFmt w:val="bullet"/>
      <w:lvlText w:val="•"/>
      <w:lvlJc w:val="left"/>
      <w:pPr>
        <w:ind w:left="4237" w:hanging="360"/>
      </w:pPr>
      <w:rPr>
        <w:lang w:eastAsia="en-US" w:bidi="ar-SA"/>
      </w:rPr>
    </w:lvl>
    <w:lvl w:ilvl="5" w:tplc="6D0E5330">
      <w:numFmt w:val="bullet"/>
      <w:lvlText w:val="•"/>
      <w:lvlJc w:val="left"/>
      <w:pPr>
        <w:ind w:left="5067" w:hanging="360"/>
      </w:pPr>
      <w:rPr>
        <w:lang w:eastAsia="en-US" w:bidi="ar-SA"/>
      </w:rPr>
    </w:lvl>
    <w:lvl w:ilvl="6" w:tplc="EBD85F82">
      <w:numFmt w:val="bullet"/>
      <w:lvlText w:val="•"/>
      <w:lvlJc w:val="left"/>
      <w:pPr>
        <w:ind w:left="5896" w:hanging="360"/>
      </w:pPr>
      <w:rPr>
        <w:lang w:eastAsia="en-US" w:bidi="ar-SA"/>
      </w:rPr>
    </w:lvl>
    <w:lvl w:ilvl="7" w:tplc="77461EE8">
      <w:numFmt w:val="bullet"/>
      <w:lvlText w:val="•"/>
      <w:lvlJc w:val="left"/>
      <w:pPr>
        <w:ind w:left="6726" w:hanging="360"/>
      </w:pPr>
      <w:rPr>
        <w:lang w:eastAsia="en-US" w:bidi="ar-SA"/>
      </w:rPr>
    </w:lvl>
    <w:lvl w:ilvl="8" w:tplc="0480DD62">
      <w:numFmt w:val="bullet"/>
      <w:lvlText w:val="•"/>
      <w:lvlJc w:val="left"/>
      <w:pPr>
        <w:ind w:left="7555" w:hanging="360"/>
      </w:pPr>
      <w:rPr>
        <w:lang w:eastAsia="en-US" w:bidi="ar-SA"/>
      </w:rPr>
    </w:lvl>
  </w:abstractNum>
  <w:abstractNum w:abstractNumId="32">
    <w:nsid w:val="5B405F97"/>
    <w:multiLevelType w:val="multilevel"/>
    <w:tmpl w:val="A4A0F9DA"/>
    <w:lvl w:ilvl="0">
      <w:start w:val="2"/>
      <w:numFmt w:val="decimal"/>
      <w:lvlText w:val="%1"/>
      <w:lvlJc w:val="left"/>
      <w:pPr>
        <w:ind w:left="935" w:hanging="368"/>
      </w:pPr>
      <w:rPr>
        <w:rFonts w:hint="default"/>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548"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263" w:hanging="360"/>
      </w:pPr>
      <w:rPr>
        <w:rFonts w:hint="default"/>
        <w:lang w:eastAsia="en-US" w:bidi="ar-SA"/>
      </w:rPr>
    </w:lvl>
    <w:lvl w:ilvl="5">
      <w:numFmt w:val="bullet"/>
      <w:lvlText w:val="•"/>
      <w:lvlJc w:val="left"/>
      <w:pPr>
        <w:ind w:left="4255" w:hanging="360"/>
      </w:pPr>
      <w:rPr>
        <w:rFonts w:hint="default"/>
        <w:lang w:eastAsia="en-US" w:bidi="ar-SA"/>
      </w:rPr>
    </w:lvl>
    <w:lvl w:ilvl="6">
      <w:numFmt w:val="bullet"/>
      <w:lvlText w:val="•"/>
      <w:lvlJc w:val="left"/>
      <w:pPr>
        <w:ind w:left="5247" w:hanging="360"/>
      </w:pPr>
      <w:rPr>
        <w:rFonts w:hint="default"/>
        <w:lang w:eastAsia="en-US" w:bidi="ar-SA"/>
      </w:rPr>
    </w:lvl>
    <w:lvl w:ilvl="7">
      <w:numFmt w:val="bullet"/>
      <w:lvlText w:val="•"/>
      <w:lvlJc w:val="left"/>
      <w:pPr>
        <w:ind w:left="6239" w:hanging="360"/>
      </w:pPr>
      <w:rPr>
        <w:rFonts w:hint="default"/>
        <w:lang w:eastAsia="en-US" w:bidi="ar-SA"/>
      </w:rPr>
    </w:lvl>
    <w:lvl w:ilvl="8">
      <w:numFmt w:val="bullet"/>
      <w:lvlText w:val="•"/>
      <w:lvlJc w:val="left"/>
      <w:pPr>
        <w:ind w:left="7230" w:hanging="360"/>
      </w:pPr>
      <w:rPr>
        <w:rFonts w:hint="default"/>
        <w:lang w:eastAsia="en-US" w:bidi="ar-SA"/>
      </w:rPr>
    </w:lvl>
  </w:abstractNum>
  <w:abstractNum w:abstractNumId="33">
    <w:nsid w:val="5BCE2702"/>
    <w:multiLevelType w:val="hybridMultilevel"/>
    <w:tmpl w:val="4738AE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C45D99"/>
    <w:multiLevelType w:val="multilevel"/>
    <w:tmpl w:val="7A0A43B4"/>
    <w:lvl w:ilvl="0">
      <w:start w:val="1"/>
      <w:numFmt w:val="decimal"/>
      <w:lvlText w:val="%1"/>
      <w:lvlJc w:val="left"/>
      <w:pPr>
        <w:ind w:left="460" w:hanging="360"/>
      </w:pPr>
      <w:rPr>
        <w:rFonts w:hint="default"/>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rPr>
    </w:lvl>
    <w:lvl w:ilvl="2">
      <w:start w:val="1"/>
      <w:numFmt w:val="lowerLetter"/>
      <w:lvlText w:val="%3."/>
      <w:lvlJc w:val="left"/>
      <w:pPr>
        <w:ind w:left="1181" w:hanging="360"/>
      </w:pPr>
      <w:rPr>
        <w:rFonts w:ascii="Times New Roman" w:eastAsia="Times New Roman" w:hAnsi="Times New Roman" w:cs="Times New Roman" w:hint="default"/>
        <w:spacing w:val="-1"/>
        <w:w w:val="100"/>
        <w:sz w:val="24"/>
        <w:szCs w:val="24"/>
      </w:rPr>
    </w:lvl>
    <w:lvl w:ilvl="3">
      <w:start w:val="1"/>
      <w:numFmt w:val="decimal"/>
      <w:lvlText w:val="%4)"/>
      <w:lvlJc w:val="left"/>
      <w:pPr>
        <w:ind w:left="1541" w:hanging="360"/>
      </w:pPr>
      <w:rPr>
        <w:rFonts w:ascii="Times New Roman" w:eastAsia="Times New Roman" w:hAnsi="Times New Roman" w:cs="Times New Roman" w:hint="default"/>
        <w:w w:val="99"/>
        <w:sz w:val="24"/>
        <w:szCs w:val="24"/>
      </w:rPr>
    </w:lvl>
    <w:lvl w:ilvl="4">
      <w:numFmt w:val="bullet"/>
      <w:lvlText w:val="•"/>
      <w:lvlJc w:val="left"/>
      <w:pPr>
        <w:ind w:left="3560" w:hanging="360"/>
      </w:pPr>
      <w:rPr>
        <w:rFonts w:hint="default"/>
      </w:rPr>
    </w:lvl>
    <w:lvl w:ilvl="5">
      <w:numFmt w:val="bullet"/>
      <w:lvlText w:val="•"/>
      <w:lvlJc w:val="left"/>
      <w:pPr>
        <w:ind w:left="4570" w:hanging="360"/>
      </w:pPr>
      <w:rPr>
        <w:rFonts w:hint="default"/>
      </w:rPr>
    </w:lvl>
    <w:lvl w:ilvl="6">
      <w:numFmt w:val="bullet"/>
      <w:lvlText w:val="•"/>
      <w:lvlJc w:val="left"/>
      <w:pPr>
        <w:ind w:left="5580" w:hanging="360"/>
      </w:pPr>
      <w:rPr>
        <w:rFonts w:hint="default"/>
      </w:rPr>
    </w:lvl>
    <w:lvl w:ilvl="7">
      <w:numFmt w:val="bullet"/>
      <w:lvlText w:val="•"/>
      <w:lvlJc w:val="left"/>
      <w:pPr>
        <w:ind w:left="6590" w:hanging="360"/>
      </w:pPr>
      <w:rPr>
        <w:rFonts w:hint="default"/>
      </w:rPr>
    </w:lvl>
    <w:lvl w:ilvl="8">
      <w:numFmt w:val="bullet"/>
      <w:lvlText w:val="•"/>
      <w:lvlJc w:val="left"/>
      <w:pPr>
        <w:ind w:left="7600" w:hanging="360"/>
      </w:pPr>
      <w:rPr>
        <w:rFonts w:hint="default"/>
      </w:rPr>
    </w:lvl>
  </w:abstractNum>
  <w:abstractNum w:abstractNumId="35">
    <w:nsid w:val="62594C44"/>
    <w:multiLevelType w:val="multilevel"/>
    <w:tmpl w:val="463AAE28"/>
    <w:lvl w:ilvl="0">
      <w:start w:val="1"/>
      <w:numFmt w:val="decimal"/>
      <w:lvlText w:val="%1."/>
      <w:lvlJc w:val="left"/>
      <w:pPr>
        <w:ind w:left="887" w:hanging="428"/>
      </w:pPr>
      <w:rPr>
        <w:rFonts w:hint="default"/>
      </w:rPr>
    </w:lvl>
    <w:lvl w:ilvl="1">
      <w:start w:val="1"/>
      <w:numFmt w:val="decimal"/>
      <w:lvlText w:val="%1.%2"/>
      <w:lvlJc w:val="left"/>
      <w:pPr>
        <w:ind w:left="887" w:hanging="428"/>
      </w:pPr>
      <w:rPr>
        <w:rFonts w:ascii="Times New Roman" w:eastAsia="Times New Roman" w:hAnsi="Times New Roman" w:cs="Times New Roman" w:hint="default"/>
        <w:b/>
        <w:bCs/>
        <w:i w:val="0"/>
        <w:iCs w:val="0"/>
        <w:spacing w:val="0"/>
        <w:w w:val="100"/>
        <w:sz w:val="24"/>
        <w:szCs w:val="24"/>
      </w:rPr>
    </w:lvl>
    <w:lvl w:ilvl="2">
      <w:start w:val="1"/>
      <w:numFmt w:val="decimal"/>
      <w:lvlText w:val="%3."/>
      <w:lvlJc w:val="left"/>
      <w:pPr>
        <w:ind w:left="887" w:hanging="24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3497" w:hanging="240"/>
      </w:pPr>
      <w:rPr>
        <w:rFonts w:hint="default"/>
      </w:rPr>
    </w:lvl>
    <w:lvl w:ilvl="4">
      <w:numFmt w:val="bullet"/>
      <w:lvlText w:val="•"/>
      <w:lvlJc w:val="left"/>
      <w:pPr>
        <w:ind w:left="4370" w:hanging="240"/>
      </w:pPr>
      <w:rPr>
        <w:rFonts w:hint="default"/>
      </w:rPr>
    </w:lvl>
    <w:lvl w:ilvl="5">
      <w:numFmt w:val="bullet"/>
      <w:lvlText w:val="•"/>
      <w:lvlJc w:val="left"/>
      <w:pPr>
        <w:ind w:left="5243" w:hanging="240"/>
      </w:pPr>
      <w:rPr>
        <w:rFonts w:hint="default"/>
      </w:rPr>
    </w:lvl>
    <w:lvl w:ilvl="6">
      <w:numFmt w:val="bullet"/>
      <w:lvlText w:val="•"/>
      <w:lvlJc w:val="left"/>
      <w:pPr>
        <w:ind w:left="6115" w:hanging="240"/>
      </w:pPr>
      <w:rPr>
        <w:rFonts w:hint="default"/>
      </w:rPr>
    </w:lvl>
    <w:lvl w:ilvl="7">
      <w:numFmt w:val="bullet"/>
      <w:lvlText w:val="•"/>
      <w:lvlJc w:val="left"/>
      <w:pPr>
        <w:ind w:left="6988" w:hanging="240"/>
      </w:pPr>
      <w:rPr>
        <w:rFonts w:hint="default"/>
      </w:rPr>
    </w:lvl>
    <w:lvl w:ilvl="8">
      <w:numFmt w:val="bullet"/>
      <w:lvlText w:val="•"/>
      <w:lvlJc w:val="left"/>
      <w:pPr>
        <w:ind w:left="7861" w:hanging="240"/>
      </w:pPr>
      <w:rPr>
        <w:rFonts w:hint="default"/>
      </w:rPr>
    </w:lvl>
  </w:abstractNum>
  <w:abstractNum w:abstractNumId="36">
    <w:nsid w:val="62FE08C5"/>
    <w:multiLevelType w:val="hybridMultilevel"/>
    <w:tmpl w:val="3B6284F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672C5340"/>
    <w:multiLevelType w:val="hybridMultilevel"/>
    <w:tmpl w:val="22B4CB38"/>
    <w:lvl w:ilvl="0" w:tplc="C8DE73E4">
      <w:start w:val="1"/>
      <w:numFmt w:val="lowerLetter"/>
      <w:lvlText w:val="%1."/>
      <w:lvlJc w:val="left"/>
      <w:pPr>
        <w:ind w:left="1288" w:hanging="360"/>
      </w:pPr>
      <w:rPr>
        <w:rFonts w:ascii="Times New Roman" w:eastAsia="Times New Roman" w:hAnsi="Times New Roman" w:cs="Times New Roman" w:hint="default"/>
        <w:b w:val="0"/>
        <w:bCs w:val="0"/>
        <w:i w:val="0"/>
        <w:iCs w:val="0"/>
        <w:spacing w:val="-1"/>
        <w:w w:val="100"/>
        <w:sz w:val="24"/>
        <w:szCs w:val="24"/>
        <w:lang w:eastAsia="en-US" w:bidi="ar-SA"/>
      </w:rPr>
    </w:lvl>
    <w:lvl w:ilvl="1" w:tplc="75F83AF2">
      <w:start w:val="1"/>
      <w:numFmt w:val="decimal"/>
      <w:lvlText w:val="%2)"/>
      <w:lvlJc w:val="left"/>
      <w:pPr>
        <w:ind w:left="1648" w:hanging="360"/>
      </w:pPr>
      <w:rPr>
        <w:rFonts w:ascii="Times New Roman" w:eastAsia="Times New Roman" w:hAnsi="Times New Roman" w:cs="Times New Roman" w:hint="default"/>
        <w:b w:val="0"/>
        <w:bCs w:val="0"/>
        <w:i w:val="0"/>
        <w:iCs w:val="0"/>
        <w:spacing w:val="0"/>
        <w:w w:val="100"/>
        <w:sz w:val="24"/>
        <w:szCs w:val="24"/>
        <w:lang w:eastAsia="en-US" w:bidi="ar-SA"/>
      </w:rPr>
    </w:lvl>
    <w:lvl w:ilvl="2" w:tplc="C5ACF3BC">
      <w:numFmt w:val="bullet"/>
      <w:lvlText w:val="•"/>
      <w:lvlJc w:val="left"/>
      <w:pPr>
        <w:ind w:left="2481" w:hanging="360"/>
      </w:pPr>
      <w:rPr>
        <w:rFonts w:hint="default"/>
        <w:lang w:eastAsia="en-US" w:bidi="ar-SA"/>
      </w:rPr>
    </w:lvl>
    <w:lvl w:ilvl="3" w:tplc="108AF992">
      <w:numFmt w:val="bullet"/>
      <w:lvlText w:val="•"/>
      <w:lvlJc w:val="left"/>
      <w:pPr>
        <w:ind w:left="3323" w:hanging="360"/>
      </w:pPr>
      <w:rPr>
        <w:rFonts w:hint="default"/>
        <w:lang w:eastAsia="en-US" w:bidi="ar-SA"/>
      </w:rPr>
    </w:lvl>
    <w:lvl w:ilvl="4" w:tplc="DF98624A">
      <w:numFmt w:val="bullet"/>
      <w:lvlText w:val="•"/>
      <w:lvlJc w:val="left"/>
      <w:pPr>
        <w:ind w:left="4164" w:hanging="360"/>
      </w:pPr>
      <w:rPr>
        <w:rFonts w:hint="default"/>
        <w:lang w:eastAsia="en-US" w:bidi="ar-SA"/>
      </w:rPr>
    </w:lvl>
    <w:lvl w:ilvl="5" w:tplc="1CD6BA74">
      <w:numFmt w:val="bullet"/>
      <w:lvlText w:val="•"/>
      <w:lvlJc w:val="left"/>
      <w:pPr>
        <w:ind w:left="5006" w:hanging="360"/>
      </w:pPr>
      <w:rPr>
        <w:rFonts w:hint="default"/>
        <w:lang w:eastAsia="en-US" w:bidi="ar-SA"/>
      </w:rPr>
    </w:lvl>
    <w:lvl w:ilvl="6" w:tplc="62EA0120">
      <w:numFmt w:val="bullet"/>
      <w:lvlText w:val="•"/>
      <w:lvlJc w:val="left"/>
      <w:pPr>
        <w:ind w:left="5848" w:hanging="360"/>
      </w:pPr>
      <w:rPr>
        <w:rFonts w:hint="default"/>
        <w:lang w:eastAsia="en-US" w:bidi="ar-SA"/>
      </w:rPr>
    </w:lvl>
    <w:lvl w:ilvl="7" w:tplc="73A2AE7C">
      <w:numFmt w:val="bullet"/>
      <w:lvlText w:val="•"/>
      <w:lvlJc w:val="left"/>
      <w:pPr>
        <w:ind w:left="6689" w:hanging="360"/>
      </w:pPr>
      <w:rPr>
        <w:rFonts w:hint="default"/>
        <w:lang w:eastAsia="en-US" w:bidi="ar-SA"/>
      </w:rPr>
    </w:lvl>
    <w:lvl w:ilvl="8" w:tplc="4A40D318">
      <w:numFmt w:val="bullet"/>
      <w:lvlText w:val="•"/>
      <w:lvlJc w:val="left"/>
      <w:pPr>
        <w:ind w:left="7531" w:hanging="360"/>
      </w:pPr>
      <w:rPr>
        <w:rFonts w:hint="default"/>
        <w:lang w:eastAsia="en-US" w:bidi="ar-SA"/>
      </w:rPr>
    </w:lvl>
  </w:abstractNum>
  <w:abstractNum w:abstractNumId="38">
    <w:nsid w:val="6B4040BC"/>
    <w:multiLevelType w:val="hybridMultilevel"/>
    <w:tmpl w:val="57C21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4B3A63"/>
    <w:multiLevelType w:val="multilevel"/>
    <w:tmpl w:val="0AB2CCB8"/>
    <w:lvl w:ilvl="0">
      <w:start w:val="4"/>
      <w:numFmt w:val="decimal"/>
      <w:lvlText w:val="%1"/>
      <w:lvlJc w:val="left"/>
      <w:pPr>
        <w:ind w:left="935" w:hanging="368"/>
      </w:pPr>
      <w:rPr>
        <w:lang w:eastAsia="en-US" w:bidi="ar-SA"/>
      </w:rPr>
    </w:lvl>
    <w:lvl w:ilvl="1">
      <w:start w:val="2"/>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548" w:hanging="548"/>
      </w:pPr>
      <w:rPr>
        <w:rFonts w:ascii="Times New Roman" w:eastAsia="Times New Roman" w:hAnsi="Times New Roman" w:cs="Times New Roman" w:hint="default"/>
        <w:b/>
        <w:bCs/>
        <w:i w:val="0"/>
        <w:iCs w:val="0"/>
        <w:spacing w:val="0"/>
        <w:w w:val="100"/>
        <w:sz w:val="24"/>
        <w:szCs w:val="24"/>
        <w:lang w:eastAsia="en-US" w:bidi="ar-SA"/>
      </w:rPr>
    </w:lvl>
    <w:lvl w:ilvl="3">
      <w:numFmt w:val="bullet"/>
      <w:lvlText w:val="•"/>
      <w:lvlJc w:val="left"/>
      <w:pPr>
        <w:ind w:left="2918" w:hanging="548"/>
      </w:pPr>
      <w:rPr>
        <w:lang w:eastAsia="en-US" w:bidi="ar-SA"/>
      </w:rPr>
    </w:lvl>
    <w:lvl w:ilvl="4">
      <w:numFmt w:val="bullet"/>
      <w:lvlText w:val="•"/>
      <w:lvlJc w:val="left"/>
      <w:pPr>
        <w:ind w:left="3818" w:hanging="548"/>
      </w:pPr>
      <w:rPr>
        <w:lang w:eastAsia="en-US" w:bidi="ar-SA"/>
      </w:rPr>
    </w:lvl>
    <w:lvl w:ilvl="5">
      <w:numFmt w:val="bullet"/>
      <w:lvlText w:val="•"/>
      <w:lvlJc w:val="left"/>
      <w:pPr>
        <w:ind w:left="4717" w:hanging="548"/>
      </w:pPr>
      <w:rPr>
        <w:lang w:eastAsia="en-US" w:bidi="ar-SA"/>
      </w:rPr>
    </w:lvl>
    <w:lvl w:ilvl="6">
      <w:numFmt w:val="bullet"/>
      <w:lvlText w:val="•"/>
      <w:lvlJc w:val="left"/>
      <w:pPr>
        <w:ind w:left="5616" w:hanging="548"/>
      </w:pPr>
      <w:rPr>
        <w:lang w:eastAsia="en-US" w:bidi="ar-SA"/>
      </w:rPr>
    </w:lvl>
    <w:lvl w:ilvl="7">
      <w:numFmt w:val="bullet"/>
      <w:lvlText w:val="•"/>
      <w:lvlJc w:val="left"/>
      <w:pPr>
        <w:ind w:left="6516" w:hanging="548"/>
      </w:pPr>
      <w:rPr>
        <w:lang w:eastAsia="en-US" w:bidi="ar-SA"/>
      </w:rPr>
    </w:lvl>
    <w:lvl w:ilvl="8">
      <w:numFmt w:val="bullet"/>
      <w:lvlText w:val="•"/>
      <w:lvlJc w:val="left"/>
      <w:pPr>
        <w:ind w:left="7415" w:hanging="548"/>
      </w:pPr>
      <w:rPr>
        <w:lang w:eastAsia="en-US" w:bidi="ar-SA"/>
      </w:rPr>
    </w:lvl>
  </w:abstractNum>
  <w:abstractNum w:abstractNumId="40">
    <w:nsid w:val="7445505E"/>
    <w:multiLevelType w:val="hybridMultilevel"/>
    <w:tmpl w:val="EEAE3CC0"/>
    <w:lvl w:ilvl="0" w:tplc="9426DD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A5A34A4"/>
    <w:multiLevelType w:val="hybridMultilevel"/>
    <w:tmpl w:val="8D8CA42C"/>
    <w:lvl w:ilvl="0" w:tplc="D486D6BE">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DA6E59A0">
      <w:numFmt w:val="bullet"/>
      <w:lvlText w:val="•"/>
      <w:lvlJc w:val="left"/>
      <w:pPr>
        <w:ind w:left="2022" w:hanging="360"/>
      </w:pPr>
      <w:rPr>
        <w:rFonts w:hint="default"/>
        <w:lang w:eastAsia="en-US" w:bidi="ar-SA"/>
      </w:rPr>
    </w:lvl>
    <w:lvl w:ilvl="2" w:tplc="B0CC2032">
      <w:numFmt w:val="bullet"/>
      <w:lvlText w:val="•"/>
      <w:lvlJc w:val="left"/>
      <w:pPr>
        <w:ind w:left="2865" w:hanging="360"/>
      </w:pPr>
      <w:rPr>
        <w:rFonts w:hint="default"/>
        <w:lang w:eastAsia="en-US" w:bidi="ar-SA"/>
      </w:rPr>
    </w:lvl>
    <w:lvl w:ilvl="3" w:tplc="72C8C33A">
      <w:numFmt w:val="bullet"/>
      <w:lvlText w:val="•"/>
      <w:lvlJc w:val="left"/>
      <w:pPr>
        <w:ind w:left="3707" w:hanging="360"/>
      </w:pPr>
      <w:rPr>
        <w:rFonts w:hint="default"/>
        <w:lang w:eastAsia="en-US" w:bidi="ar-SA"/>
      </w:rPr>
    </w:lvl>
    <w:lvl w:ilvl="4" w:tplc="3E441A82">
      <w:numFmt w:val="bullet"/>
      <w:lvlText w:val="•"/>
      <w:lvlJc w:val="left"/>
      <w:pPr>
        <w:ind w:left="4550" w:hanging="360"/>
      </w:pPr>
      <w:rPr>
        <w:rFonts w:hint="default"/>
        <w:lang w:eastAsia="en-US" w:bidi="ar-SA"/>
      </w:rPr>
    </w:lvl>
    <w:lvl w:ilvl="5" w:tplc="56624B58">
      <w:numFmt w:val="bullet"/>
      <w:lvlText w:val="•"/>
      <w:lvlJc w:val="left"/>
      <w:pPr>
        <w:ind w:left="5393" w:hanging="360"/>
      </w:pPr>
      <w:rPr>
        <w:rFonts w:hint="default"/>
        <w:lang w:eastAsia="en-US" w:bidi="ar-SA"/>
      </w:rPr>
    </w:lvl>
    <w:lvl w:ilvl="6" w:tplc="D27469C4">
      <w:numFmt w:val="bullet"/>
      <w:lvlText w:val="•"/>
      <w:lvlJc w:val="left"/>
      <w:pPr>
        <w:ind w:left="6235" w:hanging="360"/>
      </w:pPr>
      <w:rPr>
        <w:rFonts w:hint="default"/>
        <w:lang w:eastAsia="en-US" w:bidi="ar-SA"/>
      </w:rPr>
    </w:lvl>
    <w:lvl w:ilvl="7" w:tplc="1AC418BC">
      <w:numFmt w:val="bullet"/>
      <w:lvlText w:val="•"/>
      <w:lvlJc w:val="left"/>
      <w:pPr>
        <w:ind w:left="7078" w:hanging="360"/>
      </w:pPr>
      <w:rPr>
        <w:rFonts w:hint="default"/>
        <w:lang w:eastAsia="en-US" w:bidi="ar-SA"/>
      </w:rPr>
    </w:lvl>
    <w:lvl w:ilvl="8" w:tplc="2292C62C">
      <w:numFmt w:val="bullet"/>
      <w:lvlText w:val="•"/>
      <w:lvlJc w:val="left"/>
      <w:pPr>
        <w:ind w:left="7921" w:hanging="360"/>
      </w:pPr>
      <w:rPr>
        <w:rFonts w:hint="default"/>
        <w:lang w:eastAsia="en-US" w:bidi="ar-SA"/>
      </w:rPr>
    </w:lvl>
  </w:abstractNum>
  <w:abstractNum w:abstractNumId="42">
    <w:nsid w:val="7C674B8A"/>
    <w:multiLevelType w:val="multilevel"/>
    <w:tmpl w:val="6B505DE4"/>
    <w:lvl w:ilvl="0">
      <w:start w:val="1"/>
      <w:numFmt w:val="decimal"/>
      <w:lvlText w:val="%1"/>
      <w:lvlJc w:val="left"/>
      <w:pPr>
        <w:ind w:left="887" w:hanging="428"/>
      </w:pPr>
      <w:rPr>
        <w:rFonts w:hint="default"/>
        <w:lang w:eastAsia="en-US" w:bidi="ar-SA"/>
      </w:rPr>
    </w:lvl>
    <w:lvl w:ilvl="1">
      <w:start w:val="1"/>
      <w:numFmt w:val="decimal"/>
      <w:lvlText w:val="%1.%2"/>
      <w:lvlJc w:val="left"/>
      <w:pPr>
        <w:ind w:left="887" w:hanging="42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887"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497" w:hanging="240"/>
      </w:pPr>
      <w:rPr>
        <w:rFonts w:hint="default"/>
        <w:lang w:eastAsia="en-US" w:bidi="ar-SA"/>
      </w:rPr>
    </w:lvl>
    <w:lvl w:ilvl="4">
      <w:numFmt w:val="bullet"/>
      <w:lvlText w:val="•"/>
      <w:lvlJc w:val="left"/>
      <w:pPr>
        <w:ind w:left="4370" w:hanging="240"/>
      </w:pPr>
      <w:rPr>
        <w:rFonts w:hint="default"/>
        <w:lang w:eastAsia="en-US" w:bidi="ar-SA"/>
      </w:rPr>
    </w:lvl>
    <w:lvl w:ilvl="5">
      <w:numFmt w:val="bullet"/>
      <w:lvlText w:val="•"/>
      <w:lvlJc w:val="left"/>
      <w:pPr>
        <w:ind w:left="5243" w:hanging="240"/>
      </w:pPr>
      <w:rPr>
        <w:rFonts w:hint="default"/>
        <w:lang w:eastAsia="en-US" w:bidi="ar-SA"/>
      </w:rPr>
    </w:lvl>
    <w:lvl w:ilvl="6">
      <w:numFmt w:val="bullet"/>
      <w:lvlText w:val="•"/>
      <w:lvlJc w:val="left"/>
      <w:pPr>
        <w:ind w:left="6115" w:hanging="240"/>
      </w:pPr>
      <w:rPr>
        <w:rFonts w:hint="default"/>
        <w:lang w:eastAsia="en-US" w:bidi="ar-SA"/>
      </w:rPr>
    </w:lvl>
    <w:lvl w:ilvl="7">
      <w:numFmt w:val="bullet"/>
      <w:lvlText w:val="•"/>
      <w:lvlJc w:val="left"/>
      <w:pPr>
        <w:ind w:left="6988" w:hanging="240"/>
      </w:pPr>
      <w:rPr>
        <w:rFonts w:hint="default"/>
        <w:lang w:eastAsia="en-US" w:bidi="ar-SA"/>
      </w:rPr>
    </w:lvl>
    <w:lvl w:ilvl="8">
      <w:numFmt w:val="bullet"/>
      <w:lvlText w:val="•"/>
      <w:lvlJc w:val="left"/>
      <w:pPr>
        <w:ind w:left="7861" w:hanging="240"/>
      </w:pPr>
      <w:rPr>
        <w:rFonts w:hint="default"/>
        <w:lang w:eastAsia="en-US" w:bidi="ar-SA"/>
      </w:rPr>
    </w:lvl>
  </w:abstractNum>
  <w:num w:numId="1">
    <w:abstractNumId w:val="4"/>
  </w:num>
  <w:num w:numId="2">
    <w:abstractNumId w:val="23"/>
  </w:num>
  <w:num w:numId="3">
    <w:abstractNumId w:val="24"/>
  </w:num>
  <w:num w:numId="4">
    <w:abstractNumId w:val="0"/>
  </w:num>
  <w:num w:numId="5">
    <w:abstractNumId w:val="32"/>
  </w:num>
  <w:num w:numId="6">
    <w:abstractNumId w:val="12"/>
  </w:num>
  <w:num w:numId="7">
    <w:abstractNumId w:val="1"/>
  </w:num>
  <w:num w:numId="8">
    <w:abstractNumId w:val="13"/>
  </w:num>
  <w:num w:numId="9">
    <w:abstractNumId w:val="26"/>
  </w:num>
  <w:num w:numId="10">
    <w:abstractNumId w:val="6"/>
  </w:num>
  <w:num w:numId="11">
    <w:abstractNumId w:val="27"/>
  </w:num>
  <w:num w:numId="12">
    <w:abstractNumId w:val="18"/>
  </w:num>
  <w:num w:numId="13">
    <w:abstractNumId w:val="33"/>
  </w:num>
  <w:num w:numId="14">
    <w:abstractNumId w:val="5"/>
  </w:num>
  <w:num w:numId="15">
    <w:abstractNumId w:val="20"/>
  </w:num>
  <w:num w:numId="16">
    <w:abstractNumId w:val="35"/>
  </w:num>
  <w:num w:numId="17">
    <w:abstractNumId w:val="34"/>
  </w:num>
  <w:num w:numId="18">
    <w:abstractNumId w:val="41"/>
  </w:num>
  <w:num w:numId="19">
    <w:abstractNumId w:val="10"/>
  </w:num>
  <w:num w:numId="20">
    <w:abstractNumId w:val="9"/>
  </w:num>
  <w:num w:numId="21">
    <w:abstractNumId w:val="25"/>
  </w:num>
  <w:num w:numId="22">
    <w:abstractNumId w:val="11"/>
  </w:num>
  <w:num w:numId="23">
    <w:abstractNumId w:val="37"/>
  </w:num>
  <w:num w:numId="24">
    <w:abstractNumId w:val="36"/>
  </w:num>
  <w:num w:numId="25">
    <w:abstractNumId w:val="7"/>
  </w:num>
  <w:num w:numId="26">
    <w:abstractNumId w:val="8"/>
  </w:num>
  <w:num w:numId="27">
    <w:abstractNumId w:val="42"/>
  </w:num>
  <w:num w:numId="28">
    <w:abstractNumId w:val="3"/>
  </w:num>
  <w:num w:numId="29">
    <w:abstractNumId w:val="14"/>
  </w:num>
  <w:num w:numId="30">
    <w:abstractNumId w:val="29"/>
  </w:num>
  <w:num w:numId="31">
    <w:abstractNumId w:val="21"/>
  </w:num>
  <w:num w:numId="32">
    <w:abstractNumId w:val="15"/>
  </w:num>
  <w:num w:numId="3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10"/>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5">
    <w:abstractNumId w:val="39"/>
    <w:lvlOverride w:ilvl="0">
      <w:startOverride w:val="4"/>
    </w:lvlOverride>
    <w:lvlOverride w:ilvl="1">
      <w:startOverride w:val="2"/>
    </w:lvlOverride>
    <w:lvlOverride w:ilvl="2">
      <w:startOverride w:val="1"/>
    </w:lvlOverride>
    <w:lvlOverride w:ilvl="3"/>
    <w:lvlOverride w:ilvl="4"/>
    <w:lvlOverride w:ilvl="5"/>
    <w:lvlOverride w:ilvl="6"/>
    <w:lvlOverride w:ilvl="7"/>
    <w:lvlOverride w:ilvl="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lvlOverride w:ilvl="3"/>
    <w:lvlOverride w:ilvl="4"/>
    <w:lvlOverride w:ilvl="5"/>
    <w:lvlOverride w:ilvl="6"/>
    <w:lvlOverride w:ilvl="7"/>
    <w:lvlOverride w:ilvl="8"/>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3">
    <w:abstractNumId w:val="17"/>
    <w:lvlOverride w:ilvl="0">
      <w:startOverride w:val="5"/>
    </w:lvlOverride>
    <w:lvlOverride w:ilvl="1">
      <w:startOverride w:val="1"/>
    </w:lvlOverride>
    <w:lvlOverride w:ilvl="2"/>
    <w:lvlOverride w:ilvl="3"/>
    <w:lvlOverride w:ilvl="4"/>
    <w:lvlOverride w:ilvl="5"/>
    <w:lvlOverride w:ilvl="6"/>
    <w:lvlOverride w:ilvl="7"/>
    <w:lvlOverride w:ilvl="8"/>
  </w:num>
  <w:num w:numId="44">
    <w:abstractNumId w:val="31"/>
    <w:lvlOverride w:ilvl="0">
      <w:startOverride w:val="1"/>
    </w:lvlOverride>
    <w:lvlOverride w:ilvl="1"/>
    <w:lvlOverride w:ilvl="2"/>
    <w:lvlOverride w:ilvl="3"/>
    <w:lvlOverride w:ilvl="4"/>
    <w:lvlOverride w:ilvl="5"/>
    <w:lvlOverride w:ilvl="6"/>
    <w:lvlOverride w:ilvl="7"/>
    <w:lvlOverride w:ilvl="8"/>
  </w:num>
  <w:num w:numId="45">
    <w:abstractNumId w:val="22"/>
    <w:lvlOverride w:ilvl="0">
      <w:startOverride w:val="1"/>
    </w:lvlOverride>
    <w:lvlOverride w:ilvl="1"/>
    <w:lvlOverride w:ilvl="2"/>
    <w:lvlOverride w:ilvl="3"/>
    <w:lvlOverride w:ilvl="4"/>
    <w:lvlOverride w:ilvl="5"/>
    <w:lvlOverride w:ilvl="6"/>
    <w:lvlOverride w:ilvl="7"/>
    <w:lvlOverride w:ilvl="8"/>
  </w:num>
  <w:num w:numId="46">
    <w:abstractNumId w:val="2"/>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A649E"/>
    <w:rsid w:val="00040FFE"/>
    <w:rsid w:val="000811E2"/>
    <w:rsid w:val="000C4168"/>
    <w:rsid w:val="000D3BF1"/>
    <w:rsid w:val="001309CA"/>
    <w:rsid w:val="00180D17"/>
    <w:rsid w:val="001836D1"/>
    <w:rsid w:val="001D754C"/>
    <w:rsid w:val="002A223A"/>
    <w:rsid w:val="002A2DA1"/>
    <w:rsid w:val="002B7F78"/>
    <w:rsid w:val="002F29AB"/>
    <w:rsid w:val="003224D5"/>
    <w:rsid w:val="00327ABF"/>
    <w:rsid w:val="00387A4F"/>
    <w:rsid w:val="003B70BE"/>
    <w:rsid w:val="003C4AB5"/>
    <w:rsid w:val="003E0605"/>
    <w:rsid w:val="004254BE"/>
    <w:rsid w:val="004F1248"/>
    <w:rsid w:val="004F6C9E"/>
    <w:rsid w:val="00547B9F"/>
    <w:rsid w:val="005655A0"/>
    <w:rsid w:val="005675F0"/>
    <w:rsid w:val="00583D73"/>
    <w:rsid w:val="005A7A0C"/>
    <w:rsid w:val="005C46A1"/>
    <w:rsid w:val="005F5982"/>
    <w:rsid w:val="0060121D"/>
    <w:rsid w:val="00656974"/>
    <w:rsid w:val="00675945"/>
    <w:rsid w:val="006A2739"/>
    <w:rsid w:val="006B04C4"/>
    <w:rsid w:val="006E3340"/>
    <w:rsid w:val="006E7EFC"/>
    <w:rsid w:val="007006E7"/>
    <w:rsid w:val="00740117"/>
    <w:rsid w:val="00761D51"/>
    <w:rsid w:val="00780F9C"/>
    <w:rsid w:val="00781CED"/>
    <w:rsid w:val="00795C9C"/>
    <w:rsid w:val="007C550C"/>
    <w:rsid w:val="007E06A4"/>
    <w:rsid w:val="00800BCB"/>
    <w:rsid w:val="008448E6"/>
    <w:rsid w:val="008455EF"/>
    <w:rsid w:val="008456E5"/>
    <w:rsid w:val="00857DDD"/>
    <w:rsid w:val="00865A57"/>
    <w:rsid w:val="008C041E"/>
    <w:rsid w:val="00981965"/>
    <w:rsid w:val="009A1C7E"/>
    <w:rsid w:val="009B6768"/>
    <w:rsid w:val="009C6F2D"/>
    <w:rsid w:val="009E0B68"/>
    <w:rsid w:val="00A46298"/>
    <w:rsid w:val="00A510C7"/>
    <w:rsid w:val="00A702B3"/>
    <w:rsid w:val="00A776BB"/>
    <w:rsid w:val="00A857B1"/>
    <w:rsid w:val="00AC493F"/>
    <w:rsid w:val="00B2096F"/>
    <w:rsid w:val="00B30B22"/>
    <w:rsid w:val="00B47A2D"/>
    <w:rsid w:val="00B51B68"/>
    <w:rsid w:val="00BA649E"/>
    <w:rsid w:val="00BC4678"/>
    <w:rsid w:val="00C24DD9"/>
    <w:rsid w:val="00CB4717"/>
    <w:rsid w:val="00CF4A79"/>
    <w:rsid w:val="00D03ABB"/>
    <w:rsid w:val="00D16453"/>
    <w:rsid w:val="00D439D9"/>
    <w:rsid w:val="00D600B6"/>
    <w:rsid w:val="00D80EDA"/>
    <w:rsid w:val="00DA5AEE"/>
    <w:rsid w:val="00DD0242"/>
    <w:rsid w:val="00E13D7C"/>
    <w:rsid w:val="00E41559"/>
    <w:rsid w:val="00E75058"/>
    <w:rsid w:val="00E82FF3"/>
    <w:rsid w:val="00ED2C6E"/>
    <w:rsid w:val="00ED7548"/>
    <w:rsid w:val="00EE4C64"/>
    <w:rsid w:val="00F2584E"/>
    <w:rsid w:val="00F47C0E"/>
    <w:rsid w:val="00F8133B"/>
    <w:rsid w:val="00F83F96"/>
    <w:rsid w:val="00FD0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line="229" w:lineRule="exact"/>
      <w:ind w:left="280" w:right="12"/>
      <w:jc w:val="center"/>
      <w:outlineLvl w:val="0"/>
    </w:pPr>
    <w:rPr>
      <w:b/>
      <w:bCs/>
      <w:sz w:val="20"/>
      <w:szCs w:val="20"/>
    </w:rPr>
  </w:style>
  <w:style w:type="paragraph" w:styleId="Heading2">
    <w:name w:val="heading 2"/>
    <w:basedOn w:val="Normal"/>
    <w:link w:val="Heading2Char"/>
    <w:uiPriority w:val="1"/>
    <w:qFormat/>
    <w:pPr>
      <w:spacing w:line="229" w:lineRule="exact"/>
      <w:ind w:left="140"/>
      <w:outlineLvl w:val="1"/>
    </w:pPr>
    <w:rPr>
      <w:b/>
      <w:bCs/>
      <w:sz w:val="20"/>
      <w:szCs w:val="20"/>
    </w:rPr>
  </w:style>
  <w:style w:type="paragraph" w:styleId="Heading3">
    <w:name w:val="heading 3"/>
    <w:basedOn w:val="Normal"/>
    <w:next w:val="Normal"/>
    <w:link w:val="Heading3Char"/>
    <w:uiPriority w:val="1"/>
    <w:unhideWhenUsed/>
    <w:qFormat/>
    <w:rsid w:val="003224D5"/>
    <w:pPr>
      <w:keepNext/>
      <w:keepLines/>
      <w:spacing w:before="200"/>
      <w:outlineLvl w:val="2"/>
    </w:pPr>
    <w:rPr>
      <w:rFonts w:asciiTheme="majorHAnsi" w:eastAsiaTheme="majorEastAsia" w:hAnsiTheme="majorHAnsi" w:cstheme="majorBidi"/>
      <w:b/>
      <w:bCs/>
      <w:color w:val="4F81BD" w:themeColor="accent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24D5"/>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1"/>
    <w:rsid w:val="003224D5"/>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224D5"/>
    <w:rPr>
      <w:rFonts w:asciiTheme="majorHAnsi" w:eastAsiaTheme="majorEastAsia" w:hAnsiTheme="majorHAnsi" w:cstheme="majorBidi"/>
      <w:b/>
      <w:bCs/>
      <w:color w:val="4F81BD" w:themeColor="accent1"/>
      <w:lang w:eastAsia="ja-JP"/>
    </w:rPr>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3224D5"/>
    <w:rPr>
      <w:rFonts w:ascii="Times New Roman" w:eastAsia="Times New Roman" w:hAnsi="Times New Roman" w:cs="Times New Roman"/>
      <w:sz w:val="20"/>
      <w:szCs w:val="20"/>
    </w:rPr>
  </w:style>
  <w:style w:type="paragraph" w:styleId="Title">
    <w:name w:val="Title"/>
    <w:basedOn w:val="Normal"/>
    <w:link w:val="TitleChar"/>
    <w:uiPriority w:val="10"/>
    <w:qFormat/>
    <w:pPr>
      <w:spacing w:before="101"/>
      <w:ind w:left="140" w:right="381"/>
    </w:pPr>
    <w:rPr>
      <w:b/>
      <w:bCs/>
      <w:sz w:val="28"/>
      <w:szCs w:val="28"/>
    </w:rPr>
  </w:style>
  <w:style w:type="character" w:customStyle="1" w:styleId="TitleChar">
    <w:name w:val="Title Char"/>
    <w:basedOn w:val="DefaultParagraphFont"/>
    <w:link w:val="Title"/>
    <w:uiPriority w:val="10"/>
    <w:rsid w:val="003224D5"/>
    <w:rPr>
      <w:rFonts w:ascii="Times New Roman" w:eastAsia="Times New Roman" w:hAnsi="Times New Roman" w:cs="Times New Roman"/>
      <w:b/>
      <w:bCs/>
      <w:sz w:val="28"/>
      <w:szCs w:val="28"/>
    </w:rPr>
  </w:style>
  <w:style w:type="paragraph" w:styleId="ListParagraph">
    <w:name w:val="List Paragraph"/>
    <w:basedOn w:val="Normal"/>
    <w:uiPriority w:val="1"/>
    <w:qFormat/>
    <w:pPr>
      <w:ind w:left="88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54BE"/>
    <w:rPr>
      <w:color w:val="0000FF" w:themeColor="hyperlink"/>
      <w:u w:val="single"/>
    </w:rPr>
  </w:style>
  <w:style w:type="paragraph" w:styleId="BalloonText">
    <w:name w:val="Balloon Text"/>
    <w:basedOn w:val="Normal"/>
    <w:link w:val="BalloonTextChar"/>
    <w:uiPriority w:val="99"/>
    <w:semiHidden/>
    <w:unhideWhenUsed/>
    <w:rsid w:val="008456E5"/>
    <w:rPr>
      <w:rFonts w:ascii="Tahoma" w:hAnsi="Tahoma" w:cs="Tahoma"/>
      <w:sz w:val="16"/>
      <w:szCs w:val="16"/>
    </w:rPr>
  </w:style>
  <w:style w:type="character" w:customStyle="1" w:styleId="BalloonTextChar">
    <w:name w:val="Balloon Text Char"/>
    <w:basedOn w:val="DefaultParagraphFont"/>
    <w:link w:val="BalloonText"/>
    <w:uiPriority w:val="99"/>
    <w:semiHidden/>
    <w:rsid w:val="008456E5"/>
    <w:rPr>
      <w:rFonts w:ascii="Tahoma" w:eastAsia="Times New Roman" w:hAnsi="Tahoma" w:cs="Tahoma"/>
      <w:sz w:val="16"/>
      <w:szCs w:val="16"/>
    </w:rPr>
  </w:style>
  <w:style w:type="table" w:styleId="TableGrid">
    <w:name w:val="Table Grid"/>
    <w:basedOn w:val="TableNormal"/>
    <w:uiPriority w:val="59"/>
    <w:rsid w:val="005675F0"/>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675F0"/>
    <w:pPr>
      <w:spacing w:after="200"/>
    </w:pPr>
    <w:rPr>
      <w:b/>
      <w:bCs/>
      <w:color w:val="4F81BD" w:themeColor="accent1"/>
      <w:sz w:val="18"/>
      <w:szCs w:val="18"/>
      <w:lang w:eastAsia="ja-JP"/>
    </w:rPr>
  </w:style>
  <w:style w:type="paragraph" w:styleId="TOC1">
    <w:name w:val="toc 1"/>
    <w:basedOn w:val="Normal"/>
    <w:uiPriority w:val="39"/>
    <w:qFormat/>
    <w:rsid w:val="003224D5"/>
    <w:pPr>
      <w:spacing w:before="240"/>
      <w:ind w:left="342"/>
      <w:jc w:val="center"/>
    </w:pPr>
    <w:rPr>
      <w:b/>
      <w:bCs/>
      <w:sz w:val="24"/>
      <w:szCs w:val="24"/>
      <w:lang w:eastAsia="ja-JP"/>
    </w:rPr>
  </w:style>
  <w:style w:type="paragraph" w:styleId="TOC2">
    <w:name w:val="toc 2"/>
    <w:basedOn w:val="Normal"/>
    <w:uiPriority w:val="39"/>
    <w:qFormat/>
    <w:rsid w:val="003224D5"/>
    <w:pPr>
      <w:spacing w:before="238"/>
      <w:ind w:left="460"/>
    </w:pPr>
    <w:rPr>
      <w:b/>
      <w:bCs/>
      <w:sz w:val="24"/>
      <w:szCs w:val="24"/>
      <w:lang w:eastAsia="ja-JP"/>
    </w:rPr>
  </w:style>
  <w:style w:type="paragraph" w:styleId="TOC3">
    <w:name w:val="toc 3"/>
    <w:basedOn w:val="Normal"/>
    <w:uiPriority w:val="39"/>
    <w:qFormat/>
    <w:rsid w:val="003224D5"/>
    <w:pPr>
      <w:spacing w:before="238"/>
      <w:ind w:left="460"/>
    </w:pPr>
    <w:rPr>
      <w:b/>
      <w:bCs/>
      <w:sz w:val="24"/>
      <w:szCs w:val="24"/>
      <w:lang w:eastAsia="ja-JP"/>
    </w:rPr>
  </w:style>
  <w:style w:type="paragraph" w:styleId="TOC4">
    <w:name w:val="toc 4"/>
    <w:basedOn w:val="Normal"/>
    <w:uiPriority w:val="1"/>
    <w:qFormat/>
    <w:rsid w:val="003224D5"/>
    <w:pPr>
      <w:spacing w:before="238"/>
      <w:ind w:left="820" w:hanging="360"/>
    </w:pPr>
    <w:rPr>
      <w:sz w:val="24"/>
      <w:szCs w:val="24"/>
      <w:lang w:eastAsia="ja-JP"/>
    </w:rPr>
  </w:style>
  <w:style w:type="paragraph" w:styleId="TOC5">
    <w:name w:val="toc 5"/>
    <w:basedOn w:val="Normal"/>
    <w:uiPriority w:val="1"/>
    <w:qFormat/>
    <w:rsid w:val="003224D5"/>
    <w:pPr>
      <w:spacing w:before="298"/>
      <w:ind w:left="1142" w:hanging="540"/>
    </w:pPr>
    <w:rPr>
      <w:sz w:val="24"/>
      <w:szCs w:val="24"/>
      <w:lang w:eastAsia="ja-JP"/>
    </w:rPr>
  </w:style>
  <w:style w:type="paragraph" w:styleId="TOC6">
    <w:name w:val="toc 6"/>
    <w:basedOn w:val="Normal"/>
    <w:uiPriority w:val="1"/>
    <w:qFormat/>
    <w:rsid w:val="003224D5"/>
    <w:pPr>
      <w:spacing w:before="140"/>
      <w:ind w:left="820"/>
    </w:pPr>
    <w:rPr>
      <w:sz w:val="24"/>
      <w:szCs w:val="24"/>
      <w:lang w:eastAsia="ja-JP"/>
    </w:rPr>
  </w:style>
  <w:style w:type="paragraph" w:styleId="Header">
    <w:name w:val="header"/>
    <w:basedOn w:val="Normal"/>
    <w:link w:val="HeaderChar"/>
    <w:uiPriority w:val="99"/>
    <w:unhideWhenUsed/>
    <w:rsid w:val="003224D5"/>
    <w:pPr>
      <w:tabs>
        <w:tab w:val="center" w:pos="4680"/>
        <w:tab w:val="right" w:pos="9360"/>
      </w:tabs>
    </w:pPr>
    <w:rPr>
      <w:lang w:eastAsia="ja-JP"/>
    </w:rPr>
  </w:style>
  <w:style w:type="character" w:customStyle="1" w:styleId="HeaderChar">
    <w:name w:val="Header Char"/>
    <w:basedOn w:val="DefaultParagraphFont"/>
    <w:link w:val="Header"/>
    <w:uiPriority w:val="99"/>
    <w:rsid w:val="003224D5"/>
    <w:rPr>
      <w:rFonts w:ascii="Times New Roman" w:eastAsia="Times New Roman" w:hAnsi="Times New Roman" w:cs="Times New Roman"/>
      <w:lang w:eastAsia="ja-JP"/>
    </w:rPr>
  </w:style>
  <w:style w:type="paragraph" w:styleId="Footer">
    <w:name w:val="footer"/>
    <w:basedOn w:val="Normal"/>
    <w:link w:val="FooterChar"/>
    <w:uiPriority w:val="99"/>
    <w:unhideWhenUsed/>
    <w:rsid w:val="003224D5"/>
    <w:pPr>
      <w:tabs>
        <w:tab w:val="center" w:pos="4680"/>
        <w:tab w:val="right" w:pos="9360"/>
      </w:tabs>
    </w:pPr>
    <w:rPr>
      <w:lang w:eastAsia="ja-JP"/>
    </w:rPr>
  </w:style>
  <w:style w:type="character" w:customStyle="1" w:styleId="FooterChar">
    <w:name w:val="Footer Char"/>
    <w:basedOn w:val="DefaultParagraphFont"/>
    <w:link w:val="Footer"/>
    <w:uiPriority w:val="99"/>
    <w:rsid w:val="003224D5"/>
    <w:rPr>
      <w:rFonts w:ascii="Times New Roman" w:eastAsia="Times New Roman" w:hAnsi="Times New Roman" w:cs="Times New Roman"/>
      <w:lang w:eastAsia="ja-JP"/>
    </w:rPr>
  </w:style>
  <w:style w:type="character" w:styleId="Strong">
    <w:name w:val="Strong"/>
    <w:basedOn w:val="DefaultParagraphFont"/>
    <w:uiPriority w:val="22"/>
    <w:qFormat/>
    <w:rsid w:val="003224D5"/>
    <w:rPr>
      <w:b/>
      <w:bCs/>
    </w:rPr>
  </w:style>
  <w:style w:type="paragraph" w:styleId="TOCHeading">
    <w:name w:val="TOC Heading"/>
    <w:basedOn w:val="Heading1"/>
    <w:next w:val="Normal"/>
    <w:uiPriority w:val="39"/>
    <w:unhideWhenUsed/>
    <w:qFormat/>
    <w:rsid w:val="003224D5"/>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eastAsia="ja-JP"/>
    </w:rPr>
  </w:style>
  <w:style w:type="paragraph" w:customStyle="1" w:styleId="Default">
    <w:name w:val="Default"/>
    <w:rsid w:val="003224D5"/>
    <w:pPr>
      <w:widowControl/>
      <w:adjustRightInd w:val="0"/>
    </w:pPr>
    <w:rPr>
      <w:rFonts w:ascii="Arial" w:hAnsi="Arial" w:cs="Arial"/>
      <w:color w:val="000000"/>
      <w:sz w:val="24"/>
      <w:szCs w:val="24"/>
      <w:lang w:eastAsia="ja-JP"/>
      <w14:ligatures w14:val="standardContextual"/>
    </w:rPr>
  </w:style>
  <w:style w:type="paragraph" w:styleId="Subtitle">
    <w:name w:val="Subtitle"/>
    <w:basedOn w:val="Normal"/>
    <w:next w:val="Normal"/>
    <w:link w:val="SubtitleChar"/>
    <w:uiPriority w:val="11"/>
    <w:qFormat/>
    <w:rsid w:val="003224D5"/>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224D5"/>
    <w:rPr>
      <w:rFonts w:asciiTheme="majorHAnsi" w:eastAsiaTheme="majorEastAsia" w:hAnsiTheme="majorHAnsi" w:cstheme="majorBidi"/>
      <w:i/>
      <w:iCs/>
      <w:color w:val="4F81BD" w:themeColor="accent1"/>
      <w:spacing w:val="15"/>
      <w:sz w:val="24"/>
      <w:szCs w:val="24"/>
      <w:lang w:eastAsia="ja-JP"/>
    </w:rPr>
  </w:style>
  <w:style w:type="paragraph" w:styleId="TableofFigures">
    <w:name w:val="table of figures"/>
    <w:basedOn w:val="Normal"/>
    <w:next w:val="Normal"/>
    <w:uiPriority w:val="99"/>
    <w:unhideWhenUsed/>
    <w:rsid w:val="003224D5"/>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line="229" w:lineRule="exact"/>
      <w:ind w:left="280" w:right="12"/>
      <w:jc w:val="center"/>
      <w:outlineLvl w:val="0"/>
    </w:pPr>
    <w:rPr>
      <w:b/>
      <w:bCs/>
      <w:sz w:val="20"/>
      <w:szCs w:val="20"/>
    </w:rPr>
  </w:style>
  <w:style w:type="paragraph" w:styleId="Heading2">
    <w:name w:val="heading 2"/>
    <w:basedOn w:val="Normal"/>
    <w:link w:val="Heading2Char"/>
    <w:uiPriority w:val="1"/>
    <w:qFormat/>
    <w:pPr>
      <w:spacing w:line="229" w:lineRule="exact"/>
      <w:ind w:left="140"/>
      <w:outlineLvl w:val="1"/>
    </w:pPr>
    <w:rPr>
      <w:b/>
      <w:bCs/>
      <w:sz w:val="20"/>
      <w:szCs w:val="20"/>
    </w:rPr>
  </w:style>
  <w:style w:type="paragraph" w:styleId="Heading3">
    <w:name w:val="heading 3"/>
    <w:basedOn w:val="Normal"/>
    <w:next w:val="Normal"/>
    <w:link w:val="Heading3Char"/>
    <w:uiPriority w:val="1"/>
    <w:unhideWhenUsed/>
    <w:qFormat/>
    <w:rsid w:val="003224D5"/>
    <w:pPr>
      <w:keepNext/>
      <w:keepLines/>
      <w:spacing w:before="200"/>
      <w:outlineLvl w:val="2"/>
    </w:pPr>
    <w:rPr>
      <w:rFonts w:asciiTheme="majorHAnsi" w:eastAsiaTheme="majorEastAsia" w:hAnsiTheme="majorHAnsi" w:cstheme="majorBidi"/>
      <w:b/>
      <w:bCs/>
      <w:color w:val="4F81BD" w:themeColor="accent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24D5"/>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1"/>
    <w:rsid w:val="003224D5"/>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224D5"/>
    <w:rPr>
      <w:rFonts w:asciiTheme="majorHAnsi" w:eastAsiaTheme="majorEastAsia" w:hAnsiTheme="majorHAnsi" w:cstheme="majorBidi"/>
      <w:b/>
      <w:bCs/>
      <w:color w:val="4F81BD" w:themeColor="accent1"/>
      <w:lang w:eastAsia="ja-JP"/>
    </w:rPr>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3224D5"/>
    <w:rPr>
      <w:rFonts w:ascii="Times New Roman" w:eastAsia="Times New Roman" w:hAnsi="Times New Roman" w:cs="Times New Roman"/>
      <w:sz w:val="20"/>
      <w:szCs w:val="20"/>
    </w:rPr>
  </w:style>
  <w:style w:type="paragraph" w:styleId="Title">
    <w:name w:val="Title"/>
    <w:basedOn w:val="Normal"/>
    <w:link w:val="TitleChar"/>
    <w:uiPriority w:val="10"/>
    <w:qFormat/>
    <w:pPr>
      <w:spacing w:before="101"/>
      <w:ind w:left="140" w:right="381"/>
    </w:pPr>
    <w:rPr>
      <w:b/>
      <w:bCs/>
      <w:sz w:val="28"/>
      <w:szCs w:val="28"/>
    </w:rPr>
  </w:style>
  <w:style w:type="character" w:customStyle="1" w:styleId="TitleChar">
    <w:name w:val="Title Char"/>
    <w:basedOn w:val="DefaultParagraphFont"/>
    <w:link w:val="Title"/>
    <w:uiPriority w:val="10"/>
    <w:rsid w:val="003224D5"/>
    <w:rPr>
      <w:rFonts w:ascii="Times New Roman" w:eastAsia="Times New Roman" w:hAnsi="Times New Roman" w:cs="Times New Roman"/>
      <w:b/>
      <w:bCs/>
      <w:sz w:val="28"/>
      <w:szCs w:val="28"/>
    </w:rPr>
  </w:style>
  <w:style w:type="paragraph" w:styleId="ListParagraph">
    <w:name w:val="List Paragraph"/>
    <w:basedOn w:val="Normal"/>
    <w:uiPriority w:val="1"/>
    <w:qFormat/>
    <w:pPr>
      <w:ind w:left="88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54BE"/>
    <w:rPr>
      <w:color w:val="0000FF" w:themeColor="hyperlink"/>
      <w:u w:val="single"/>
    </w:rPr>
  </w:style>
  <w:style w:type="paragraph" w:styleId="BalloonText">
    <w:name w:val="Balloon Text"/>
    <w:basedOn w:val="Normal"/>
    <w:link w:val="BalloonTextChar"/>
    <w:uiPriority w:val="99"/>
    <w:semiHidden/>
    <w:unhideWhenUsed/>
    <w:rsid w:val="008456E5"/>
    <w:rPr>
      <w:rFonts w:ascii="Tahoma" w:hAnsi="Tahoma" w:cs="Tahoma"/>
      <w:sz w:val="16"/>
      <w:szCs w:val="16"/>
    </w:rPr>
  </w:style>
  <w:style w:type="character" w:customStyle="1" w:styleId="BalloonTextChar">
    <w:name w:val="Balloon Text Char"/>
    <w:basedOn w:val="DefaultParagraphFont"/>
    <w:link w:val="BalloonText"/>
    <w:uiPriority w:val="99"/>
    <w:semiHidden/>
    <w:rsid w:val="008456E5"/>
    <w:rPr>
      <w:rFonts w:ascii="Tahoma" w:eastAsia="Times New Roman" w:hAnsi="Tahoma" w:cs="Tahoma"/>
      <w:sz w:val="16"/>
      <w:szCs w:val="16"/>
    </w:rPr>
  </w:style>
  <w:style w:type="table" w:styleId="TableGrid">
    <w:name w:val="Table Grid"/>
    <w:basedOn w:val="TableNormal"/>
    <w:uiPriority w:val="59"/>
    <w:rsid w:val="005675F0"/>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675F0"/>
    <w:pPr>
      <w:spacing w:after="200"/>
    </w:pPr>
    <w:rPr>
      <w:b/>
      <w:bCs/>
      <w:color w:val="4F81BD" w:themeColor="accent1"/>
      <w:sz w:val="18"/>
      <w:szCs w:val="18"/>
      <w:lang w:eastAsia="ja-JP"/>
    </w:rPr>
  </w:style>
  <w:style w:type="paragraph" w:styleId="TOC1">
    <w:name w:val="toc 1"/>
    <w:basedOn w:val="Normal"/>
    <w:uiPriority w:val="39"/>
    <w:qFormat/>
    <w:rsid w:val="003224D5"/>
    <w:pPr>
      <w:spacing w:before="240"/>
      <w:ind w:left="342"/>
      <w:jc w:val="center"/>
    </w:pPr>
    <w:rPr>
      <w:b/>
      <w:bCs/>
      <w:sz w:val="24"/>
      <w:szCs w:val="24"/>
      <w:lang w:eastAsia="ja-JP"/>
    </w:rPr>
  </w:style>
  <w:style w:type="paragraph" w:styleId="TOC2">
    <w:name w:val="toc 2"/>
    <w:basedOn w:val="Normal"/>
    <w:uiPriority w:val="39"/>
    <w:qFormat/>
    <w:rsid w:val="003224D5"/>
    <w:pPr>
      <w:spacing w:before="238"/>
      <w:ind w:left="460"/>
    </w:pPr>
    <w:rPr>
      <w:b/>
      <w:bCs/>
      <w:sz w:val="24"/>
      <w:szCs w:val="24"/>
      <w:lang w:eastAsia="ja-JP"/>
    </w:rPr>
  </w:style>
  <w:style w:type="paragraph" w:styleId="TOC3">
    <w:name w:val="toc 3"/>
    <w:basedOn w:val="Normal"/>
    <w:uiPriority w:val="39"/>
    <w:qFormat/>
    <w:rsid w:val="003224D5"/>
    <w:pPr>
      <w:spacing w:before="238"/>
      <w:ind w:left="460"/>
    </w:pPr>
    <w:rPr>
      <w:b/>
      <w:bCs/>
      <w:sz w:val="24"/>
      <w:szCs w:val="24"/>
      <w:lang w:eastAsia="ja-JP"/>
    </w:rPr>
  </w:style>
  <w:style w:type="paragraph" w:styleId="TOC4">
    <w:name w:val="toc 4"/>
    <w:basedOn w:val="Normal"/>
    <w:uiPriority w:val="1"/>
    <w:qFormat/>
    <w:rsid w:val="003224D5"/>
    <w:pPr>
      <w:spacing w:before="238"/>
      <w:ind w:left="820" w:hanging="360"/>
    </w:pPr>
    <w:rPr>
      <w:sz w:val="24"/>
      <w:szCs w:val="24"/>
      <w:lang w:eastAsia="ja-JP"/>
    </w:rPr>
  </w:style>
  <w:style w:type="paragraph" w:styleId="TOC5">
    <w:name w:val="toc 5"/>
    <w:basedOn w:val="Normal"/>
    <w:uiPriority w:val="1"/>
    <w:qFormat/>
    <w:rsid w:val="003224D5"/>
    <w:pPr>
      <w:spacing w:before="298"/>
      <w:ind w:left="1142" w:hanging="540"/>
    </w:pPr>
    <w:rPr>
      <w:sz w:val="24"/>
      <w:szCs w:val="24"/>
      <w:lang w:eastAsia="ja-JP"/>
    </w:rPr>
  </w:style>
  <w:style w:type="paragraph" w:styleId="TOC6">
    <w:name w:val="toc 6"/>
    <w:basedOn w:val="Normal"/>
    <w:uiPriority w:val="1"/>
    <w:qFormat/>
    <w:rsid w:val="003224D5"/>
    <w:pPr>
      <w:spacing w:before="140"/>
      <w:ind w:left="820"/>
    </w:pPr>
    <w:rPr>
      <w:sz w:val="24"/>
      <w:szCs w:val="24"/>
      <w:lang w:eastAsia="ja-JP"/>
    </w:rPr>
  </w:style>
  <w:style w:type="paragraph" w:styleId="Header">
    <w:name w:val="header"/>
    <w:basedOn w:val="Normal"/>
    <w:link w:val="HeaderChar"/>
    <w:uiPriority w:val="99"/>
    <w:unhideWhenUsed/>
    <w:rsid w:val="003224D5"/>
    <w:pPr>
      <w:tabs>
        <w:tab w:val="center" w:pos="4680"/>
        <w:tab w:val="right" w:pos="9360"/>
      </w:tabs>
    </w:pPr>
    <w:rPr>
      <w:lang w:eastAsia="ja-JP"/>
    </w:rPr>
  </w:style>
  <w:style w:type="character" w:customStyle="1" w:styleId="HeaderChar">
    <w:name w:val="Header Char"/>
    <w:basedOn w:val="DefaultParagraphFont"/>
    <w:link w:val="Header"/>
    <w:uiPriority w:val="99"/>
    <w:rsid w:val="003224D5"/>
    <w:rPr>
      <w:rFonts w:ascii="Times New Roman" w:eastAsia="Times New Roman" w:hAnsi="Times New Roman" w:cs="Times New Roman"/>
      <w:lang w:eastAsia="ja-JP"/>
    </w:rPr>
  </w:style>
  <w:style w:type="paragraph" w:styleId="Footer">
    <w:name w:val="footer"/>
    <w:basedOn w:val="Normal"/>
    <w:link w:val="FooterChar"/>
    <w:uiPriority w:val="99"/>
    <w:unhideWhenUsed/>
    <w:rsid w:val="003224D5"/>
    <w:pPr>
      <w:tabs>
        <w:tab w:val="center" w:pos="4680"/>
        <w:tab w:val="right" w:pos="9360"/>
      </w:tabs>
    </w:pPr>
    <w:rPr>
      <w:lang w:eastAsia="ja-JP"/>
    </w:rPr>
  </w:style>
  <w:style w:type="character" w:customStyle="1" w:styleId="FooterChar">
    <w:name w:val="Footer Char"/>
    <w:basedOn w:val="DefaultParagraphFont"/>
    <w:link w:val="Footer"/>
    <w:uiPriority w:val="99"/>
    <w:rsid w:val="003224D5"/>
    <w:rPr>
      <w:rFonts w:ascii="Times New Roman" w:eastAsia="Times New Roman" w:hAnsi="Times New Roman" w:cs="Times New Roman"/>
      <w:lang w:eastAsia="ja-JP"/>
    </w:rPr>
  </w:style>
  <w:style w:type="character" w:styleId="Strong">
    <w:name w:val="Strong"/>
    <w:basedOn w:val="DefaultParagraphFont"/>
    <w:uiPriority w:val="22"/>
    <w:qFormat/>
    <w:rsid w:val="003224D5"/>
    <w:rPr>
      <w:b/>
      <w:bCs/>
    </w:rPr>
  </w:style>
  <w:style w:type="paragraph" w:styleId="TOCHeading">
    <w:name w:val="TOC Heading"/>
    <w:basedOn w:val="Heading1"/>
    <w:next w:val="Normal"/>
    <w:uiPriority w:val="39"/>
    <w:unhideWhenUsed/>
    <w:qFormat/>
    <w:rsid w:val="003224D5"/>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eastAsia="ja-JP"/>
    </w:rPr>
  </w:style>
  <w:style w:type="paragraph" w:customStyle="1" w:styleId="Default">
    <w:name w:val="Default"/>
    <w:rsid w:val="003224D5"/>
    <w:pPr>
      <w:widowControl/>
      <w:adjustRightInd w:val="0"/>
    </w:pPr>
    <w:rPr>
      <w:rFonts w:ascii="Arial" w:hAnsi="Arial" w:cs="Arial"/>
      <w:color w:val="000000"/>
      <w:sz w:val="24"/>
      <w:szCs w:val="24"/>
      <w:lang w:eastAsia="ja-JP"/>
      <w14:ligatures w14:val="standardContextual"/>
    </w:rPr>
  </w:style>
  <w:style w:type="paragraph" w:styleId="Subtitle">
    <w:name w:val="Subtitle"/>
    <w:basedOn w:val="Normal"/>
    <w:next w:val="Normal"/>
    <w:link w:val="SubtitleChar"/>
    <w:uiPriority w:val="11"/>
    <w:qFormat/>
    <w:rsid w:val="003224D5"/>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224D5"/>
    <w:rPr>
      <w:rFonts w:asciiTheme="majorHAnsi" w:eastAsiaTheme="majorEastAsia" w:hAnsiTheme="majorHAnsi" w:cstheme="majorBidi"/>
      <w:i/>
      <w:iCs/>
      <w:color w:val="4F81BD" w:themeColor="accent1"/>
      <w:spacing w:val="15"/>
      <w:sz w:val="24"/>
      <w:szCs w:val="24"/>
      <w:lang w:eastAsia="ja-JP"/>
    </w:rPr>
  </w:style>
  <w:style w:type="paragraph" w:styleId="TableofFigures">
    <w:name w:val="table of figures"/>
    <w:basedOn w:val="Normal"/>
    <w:next w:val="Normal"/>
    <w:uiPriority w:val="99"/>
    <w:unhideWhenUsed/>
    <w:rsid w:val="003224D5"/>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4.0/"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s://creativecommons.org/licenses/by-nc/4.0/" TargetMode="External"/><Relationship Id="rId23" Type="http://schemas.openxmlformats.org/officeDocument/2006/relationships/image" Target="media/image10.png"/><Relationship Id="rId10" Type="http://schemas.openxmlformats.org/officeDocument/2006/relationships/hyperlink" Target="mailto:firdaus@pnp.ac.id"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1nugrahasaputra041@gmail.com" TargetMode="External"/><Relationship Id="rId14" Type="http://schemas.openxmlformats.org/officeDocument/2006/relationships/hyperlink" Target="https://creativecommons.org/licenses/by-nc/4.0/" TargetMode="External"/><Relationship Id="rId22" Type="http://schemas.openxmlformats.org/officeDocument/2006/relationships/image" Target="media/image9.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https://doi.org/10.62671/jataed.v2i2.89%20"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29EDA-4F42-43F5-A214-249F5C7E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3742</Words>
  <Characters>21334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acer</cp:lastModifiedBy>
  <cp:revision>18</cp:revision>
  <cp:lastPrinted>2026-02-04T06:43:00Z</cp:lastPrinted>
  <dcterms:created xsi:type="dcterms:W3CDTF">2026-01-23T05:05:00Z</dcterms:created>
  <dcterms:modified xsi:type="dcterms:W3CDTF">2026-02-04T06:48:00Z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2023-12-31T00:00:00Z</vt:filetime>
  </property>
  <property fmtid="{D5CDD505-2E9C-101B-9397-08002B2CF9AE}" pid="3" name="Creator">
    <vt:lpwstr>Microsoft® Word 2010</vt:lpwstr>
  </property>
  <property fmtid="{D5CDD505-2E9C-101B-9397-08002B2CF9AE}" pid="4" name="LastSaved">
    <vt:filetime>2026-01-12T00:00:00Z</vt:filetime>
  </property>
  <property fmtid="{D5CDD505-2E9C-101B-9397-08002B2CF9AE}" pid="5" name="Producer">
    <vt:lpwstr>Microsoft® Word 2010</vt:lpwstr>
  </property>
</Properties>
</file>